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EE4E" w14:textId="77777777" w:rsidR="00000000" w:rsidRDefault="007D167D">
      <w:pPr>
        <w:pStyle w:val="Heading1"/>
        <w:adjustRightInd w:val="0"/>
        <w:rPr>
          <w:rStyle w:val="NormalText"/>
          <w:color w:val="000000"/>
          <w:szCs w:val="24"/>
        </w:rPr>
      </w:pPr>
      <w:r>
        <w:rPr>
          <w:rStyle w:val="NormalText"/>
          <w:color w:val="000000"/>
          <w:szCs w:val="24"/>
        </w:rPr>
        <w:t>AN ACT relating to basic and added reparation benefits.</w:t>
      </w:r>
    </w:p>
    <w:p w14:paraId="56871335" w14:textId="77777777" w:rsidR="00000000" w:rsidRDefault="007D167D">
      <w:pPr>
        <w:pStyle w:val="Heading7"/>
        <w:adjustRightInd w:val="0"/>
        <w:rPr>
          <w:b/>
          <w:i/>
          <w:color w:val="000000"/>
          <w:szCs w:val="24"/>
        </w:rPr>
      </w:pPr>
      <w:r>
        <w:rPr>
          <w:b/>
          <w:i/>
          <w:color w:val="000000"/>
          <w:szCs w:val="24"/>
        </w:rPr>
        <w:t>Be it enacted by the General Assembly of the Commonwealth of Kentucky:</w:t>
      </w:r>
    </w:p>
    <w:p w14:paraId="16F8AF40" w14:textId="77777777" w:rsidR="00000000" w:rsidRDefault="00770369">
      <w:pPr>
        <w:pStyle w:val="Heading1"/>
        <w:adjustRightInd w:val="0"/>
        <w:rPr>
          <w:rStyle w:val="NormalText"/>
          <w:color w:val="000000"/>
          <w:szCs w:val="24"/>
        </w:rPr>
      </w:pPr>
      <w:r>
        <w:rPr>
          <w:rFonts w:ascii="Wingdings 3" w:eastAsiaTheme="majorEastAsia" w:hAnsi="Wingdings 3" w:hint="eastAsia"/>
          <w:color w:val="000000"/>
          <w:szCs w:val="24"/>
        </w:rPr>
        <w:t>â</w:t>
      </w:r>
      <w:r w:rsidR="007D167D">
        <w:rPr>
          <w:rStyle w:val="NormalText"/>
          <w:color w:val="000000"/>
          <w:szCs w:val="24"/>
        </w:rPr>
        <w:t xml:space="preserve">Section </w:t>
      </w:r>
      <w:r w:rsidR="00A11828">
        <w:rPr>
          <w:rStyle w:val="NormalText"/>
          <w:rFonts w:cs="Tms Rmn"/>
          <w:color w:val="000000"/>
          <w:szCs w:val="24"/>
        </w:rPr>
        <w:fldChar w:fldCharType="begin"/>
      </w:r>
      <w:r w:rsidR="00A11828">
        <w:rPr>
          <w:rStyle w:val="NormalText"/>
          <w:rFonts w:cs="Tms Rmn"/>
          <w:color w:val="000000"/>
          <w:szCs w:val="24"/>
        </w:rPr>
        <w:instrText xml:space="preserve"> seq [SECTION]  \* MERGEFORMAT</w:instrText>
      </w:r>
      <w:r w:rsidR="00A11828">
        <w:rPr>
          <w:rStyle w:val="NormalText"/>
          <w:rFonts w:cs="Tms Rmn"/>
          <w:color w:val="000000"/>
          <w:szCs w:val="24"/>
        </w:rPr>
        <w:fldChar w:fldCharType="separate"/>
      </w:r>
      <w:r w:rsidR="00E02184">
        <w:rPr>
          <w:rStyle w:val="NormalText"/>
          <w:noProof/>
          <w:color w:val="000000"/>
          <w:szCs w:val="24"/>
        </w:rPr>
        <w:t>1</w:t>
      </w:r>
      <w:r w:rsidR="00A11828">
        <w:rPr>
          <w:rStyle w:val="NormalText"/>
          <w:rFonts w:cs="Tms Rmn"/>
          <w:color w:val="000000"/>
          <w:szCs w:val="24"/>
        </w:rPr>
        <w:fldChar w:fldCharType="end"/>
      </w:r>
      <w:r w:rsidR="007D167D">
        <w:rPr>
          <w:rStyle w:val="NormalText"/>
          <w:color w:val="000000"/>
          <w:szCs w:val="24"/>
        </w:rPr>
        <w:t>.   KRS 304.39-020 is amended to read as follows:</w:t>
      </w:r>
    </w:p>
    <w:p w14:paraId="5D67D94E" w14:textId="77777777" w:rsidR="00000000" w:rsidRDefault="007D167D">
      <w:pPr>
        <w:pStyle w:val="Heading9"/>
        <w:adjustRightInd w:val="0"/>
        <w:rPr>
          <w:rStyle w:val="NormalText"/>
          <w:color w:val="000000"/>
          <w:szCs w:val="24"/>
        </w:rPr>
      </w:pPr>
      <w:r>
        <w:rPr>
          <w:rStyle w:val="NormalText"/>
          <w:color w:val="000000"/>
          <w:szCs w:val="24"/>
        </w:rPr>
        <w:t>As used in this subtitle:</w:t>
      </w:r>
    </w:p>
    <w:p w14:paraId="740861DF" w14:textId="77777777" w:rsidR="00000000" w:rsidRDefault="007D167D">
      <w:pPr>
        <w:pStyle w:val="Heading2"/>
        <w:adjustRightInd w:val="0"/>
        <w:rPr>
          <w:rStyle w:val="NormalText"/>
          <w:color w:val="000000"/>
          <w:szCs w:val="24"/>
        </w:rPr>
      </w:pPr>
      <w:r>
        <w:rPr>
          <w:rStyle w:val="NormalText"/>
          <w:color w:val="000000"/>
          <w:szCs w:val="24"/>
        </w:rPr>
        <w:t>(1)</w:t>
      </w:r>
      <w:r>
        <w:rPr>
          <w:rStyle w:val="NormalText"/>
          <w:color w:val="000000"/>
          <w:szCs w:val="24"/>
        </w:rPr>
        <w:tab/>
        <w:t>"Added reparation benefits" mean benefits provided by optional added reparation insurance</w:t>
      </w:r>
      <w:r>
        <w:rPr>
          <w:rStyle w:val="NewText"/>
          <w:color w:val="000000"/>
        </w:rPr>
        <w:t>;</w:t>
      </w:r>
      <w:r>
        <w:rPr>
          <w:rStyle w:val="DeletedText"/>
          <w:color w:val="000000"/>
          <w:szCs w:val="24"/>
        </w:rPr>
        <w:t>[.]</w:t>
      </w:r>
    </w:p>
    <w:p w14:paraId="009F8E5E" w14:textId="77777777" w:rsidR="00000000" w:rsidRDefault="007D167D">
      <w:pPr>
        <w:pStyle w:val="Heading2"/>
        <w:adjustRightInd w:val="0"/>
        <w:rPr>
          <w:rStyle w:val="NewText"/>
          <w:color w:val="000000"/>
        </w:rPr>
      </w:pPr>
      <w:r>
        <w:rPr>
          <w:rStyle w:val="NormalText"/>
          <w:color w:val="000000"/>
          <w:szCs w:val="24"/>
        </w:rPr>
        <w:t>(2)</w:t>
      </w:r>
      <w:r>
        <w:rPr>
          <w:rStyle w:val="NormalText"/>
          <w:color w:val="000000"/>
          <w:szCs w:val="24"/>
        </w:rPr>
        <w:tab/>
        <w:t>"Basic reparation benefits" mean benefits providing reimburse</w:t>
      </w:r>
      <w:r>
        <w:rPr>
          <w:rStyle w:val="NormalText"/>
          <w:color w:val="000000"/>
          <w:szCs w:val="24"/>
        </w:rPr>
        <w:t>ment for net loss suffered through injury arising out of the operation, maintenance, or use of a motor vehicle, subject, where applicable, to the limits, deductibles, exclusions, disqualifications, and other conditions provided in this subtitle. The maximu</w:t>
      </w:r>
      <w:r>
        <w:rPr>
          <w:rStyle w:val="NormalText"/>
          <w:color w:val="000000"/>
          <w:szCs w:val="24"/>
        </w:rPr>
        <w:t xml:space="preserve">m amount of basic reparation benefits payable for all economic loss resulting from injury to any one (1) person as the result of one (1) accident shall be ten thousand dollars ($10,000), regardless of the number of persons entitled to such benefits or the </w:t>
      </w:r>
      <w:r>
        <w:rPr>
          <w:rStyle w:val="NormalText"/>
          <w:color w:val="000000"/>
          <w:szCs w:val="24"/>
        </w:rPr>
        <w:t>number of providers of security obligated to pay such benefits. Basic reparation benefits consist of one (1) or more of the elements defined as "loss</w:t>
      </w:r>
      <w:r>
        <w:rPr>
          <w:rStyle w:val="DeletedText"/>
          <w:color w:val="000000"/>
          <w:szCs w:val="24"/>
        </w:rPr>
        <w:t>[.]</w:t>
      </w:r>
      <w:r>
        <w:rPr>
          <w:rStyle w:val="NormalText"/>
          <w:color w:val="000000"/>
          <w:szCs w:val="24"/>
        </w:rPr>
        <w:t>"</w:t>
      </w:r>
      <w:r>
        <w:rPr>
          <w:rStyle w:val="NewText"/>
          <w:color w:val="000000"/>
        </w:rPr>
        <w:t>;</w:t>
      </w:r>
    </w:p>
    <w:p w14:paraId="0425646C" w14:textId="77777777" w:rsidR="00000000" w:rsidRDefault="007D167D">
      <w:pPr>
        <w:pStyle w:val="Heading2"/>
        <w:adjustRightInd w:val="0"/>
        <w:rPr>
          <w:rStyle w:val="NormalText"/>
          <w:color w:val="000000"/>
          <w:szCs w:val="24"/>
        </w:rPr>
      </w:pPr>
      <w:r>
        <w:rPr>
          <w:rStyle w:val="NormalText"/>
          <w:color w:val="000000"/>
          <w:szCs w:val="24"/>
        </w:rPr>
        <w:t>(3)</w:t>
      </w:r>
      <w:r>
        <w:rPr>
          <w:rStyle w:val="NormalText"/>
          <w:color w:val="000000"/>
          <w:szCs w:val="24"/>
        </w:rPr>
        <w:tab/>
        <w:t>"Basic reparation insured" means:</w:t>
      </w:r>
    </w:p>
    <w:p w14:paraId="298A4686" w14:textId="77777777" w:rsidR="00000000" w:rsidRDefault="007D167D">
      <w:pPr>
        <w:pStyle w:val="Heading3"/>
        <w:adjustRightInd w:val="0"/>
        <w:rPr>
          <w:rStyle w:val="NormalText"/>
          <w:color w:val="000000"/>
          <w:szCs w:val="24"/>
        </w:rPr>
      </w:pPr>
      <w:r>
        <w:rPr>
          <w:rStyle w:val="NormalText"/>
          <w:color w:val="000000"/>
          <w:szCs w:val="24"/>
        </w:rPr>
        <w:t>(a)</w:t>
      </w:r>
      <w:r>
        <w:rPr>
          <w:rStyle w:val="NormalText"/>
          <w:color w:val="000000"/>
          <w:szCs w:val="24"/>
        </w:rPr>
        <w:tab/>
        <w:t>A person identified b</w:t>
      </w:r>
      <w:r>
        <w:rPr>
          <w:rStyle w:val="NormalText"/>
          <w:color w:val="000000"/>
          <w:szCs w:val="24"/>
        </w:rPr>
        <w:t>y name as an insured in a contract of basic reparation insurance complying with this subtitle; and</w:t>
      </w:r>
    </w:p>
    <w:p w14:paraId="38C04600" w14:textId="77777777" w:rsidR="00000000" w:rsidRDefault="007D167D">
      <w:pPr>
        <w:pStyle w:val="Heading3"/>
        <w:adjustRightInd w:val="0"/>
        <w:rPr>
          <w:rStyle w:val="NormalText"/>
          <w:color w:val="000000"/>
          <w:szCs w:val="24"/>
        </w:rPr>
      </w:pPr>
      <w:r>
        <w:rPr>
          <w:rStyle w:val="NormalText"/>
          <w:color w:val="000000"/>
          <w:szCs w:val="24"/>
        </w:rPr>
        <w:t>(b)</w:t>
      </w:r>
      <w:r>
        <w:rPr>
          <w:rStyle w:val="NormalText"/>
          <w:color w:val="000000"/>
          <w:szCs w:val="24"/>
        </w:rPr>
        <w:tab/>
        <w:t>While residing in the same household with a named insured, the following persons not identified by name as an insured in any other contract of basic repa</w:t>
      </w:r>
      <w:r>
        <w:rPr>
          <w:rStyle w:val="NormalText"/>
          <w:color w:val="000000"/>
          <w:szCs w:val="24"/>
        </w:rPr>
        <w:t xml:space="preserve">ration insurance complying with this subtitle: </w:t>
      </w:r>
    </w:p>
    <w:p w14:paraId="434A34D8" w14:textId="77777777" w:rsidR="00000000" w:rsidRDefault="007D167D">
      <w:pPr>
        <w:pStyle w:val="Heading4"/>
        <w:adjustRightInd w:val="0"/>
        <w:ind w:left="1641"/>
        <w:rPr>
          <w:rStyle w:val="NormalText"/>
          <w:color w:val="000000"/>
          <w:szCs w:val="24"/>
        </w:rPr>
      </w:pPr>
      <w:r>
        <w:rPr>
          <w:rStyle w:val="NewText"/>
          <w:color w:val="000000"/>
        </w:rPr>
        <w:t>1.</w:t>
      </w:r>
      <w:r>
        <w:rPr>
          <w:rStyle w:val="NormalText"/>
          <w:color w:val="000000"/>
          <w:szCs w:val="24"/>
        </w:rPr>
        <w:tab/>
        <w:t xml:space="preserve">A spouse or other relative of a named insured; and </w:t>
      </w:r>
    </w:p>
    <w:p w14:paraId="10DA2587" w14:textId="77777777" w:rsidR="00000000" w:rsidRDefault="007D167D">
      <w:pPr>
        <w:pStyle w:val="Heading4"/>
        <w:adjustRightInd w:val="0"/>
        <w:ind w:left="1641"/>
        <w:rPr>
          <w:rStyle w:val="NormalText"/>
          <w:color w:val="000000"/>
          <w:szCs w:val="24"/>
        </w:rPr>
      </w:pPr>
      <w:r>
        <w:rPr>
          <w:rStyle w:val="NewText"/>
          <w:color w:val="000000"/>
        </w:rPr>
        <w:t>2.</w:t>
      </w:r>
      <w:r>
        <w:rPr>
          <w:rStyle w:val="NormalText"/>
          <w:color w:val="000000"/>
          <w:szCs w:val="24"/>
        </w:rPr>
        <w:tab/>
        <w:t>A minor in the custody of a named insured or of a relative residing in the same household with the named insured if he usually makes his home in the s</w:t>
      </w:r>
      <w:r>
        <w:rPr>
          <w:rStyle w:val="NormalText"/>
          <w:color w:val="000000"/>
          <w:szCs w:val="24"/>
        </w:rPr>
        <w:t>ame family unit, even though he temporarily lives elsewhere</w:t>
      </w:r>
      <w:r>
        <w:rPr>
          <w:rStyle w:val="NewText"/>
          <w:color w:val="000000"/>
        </w:rPr>
        <w:t>;</w:t>
      </w:r>
      <w:r>
        <w:rPr>
          <w:rStyle w:val="DeletedText"/>
          <w:color w:val="000000"/>
          <w:szCs w:val="24"/>
        </w:rPr>
        <w:t>[.]</w:t>
      </w:r>
    </w:p>
    <w:p w14:paraId="1BDE6477" w14:textId="77777777" w:rsidR="00000000" w:rsidRDefault="007D167D">
      <w:pPr>
        <w:pStyle w:val="Heading2"/>
        <w:adjustRightInd w:val="0"/>
        <w:rPr>
          <w:rStyle w:val="NormalText"/>
          <w:color w:val="000000"/>
          <w:szCs w:val="24"/>
        </w:rPr>
      </w:pPr>
      <w:r>
        <w:rPr>
          <w:rStyle w:val="NormalText"/>
          <w:color w:val="000000"/>
          <w:szCs w:val="24"/>
        </w:rPr>
        <w:t>(4)</w:t>
      </w:r>
      <w:r>
        <w:rPr>
          <w:rStyle w:val="NormalText"/>
          <w:color w:val="000000"/>
          <w:szCs w:val="24"/>
        </w:rPr>
        <w:tab/>
        <w:t>"Injury" and "injury to person" mean bodily harm, sickness, disease, or death</w:t>
      </w:r>
      <w:r>
        <w:rPr>
          <w:rStyle w:val="NewText"/>
          <w:color w:val="000000"/>
        </w:rPr>
        <w:t>;</w:t>
      </w:r>
      <w:r>
        <w:rPr>
          <w:rStyle w:val="DeletedText"/>
          <w:color w:val="000000"/>
          <w:szCs w:val="24"/>
        </w:rPr>
        <w:t>[.]</w:t>
      </w:r>
    </w:p>
    <w:p w14:paraId="3DC0FA74" w14:textId="77777777" w:rsidR="00000000" w:rsidRDefault="007D167D">
      <w:pPr>
        <w:pStyle w:val="Heading2"/>
        <w:adjustRightInd w:val="0"/>
        <w:rPr>
          <w:rStyle w:val="NormalText"/>
          <w:color w:val="000000"/>
          <w:szCs w:val="24"/>
        </w:rPr>
      </w:pPr>
      <w:r>
        <w:rPr>
          <w:rStyle w:val="NormalText"/>
          <w:color w:val="000000"/>
          <w:szCs w:val="24"/>
        </w:rPr>
        <w:lastRenderedPageBreak/>
        <w:t>(5)</w:t>
      </w:r>
      <w:r>
        <w:rPr>
          <w:rStyle w:val="NormalText"/>
          <w:color w:val="000000"/>
          <w:szCs w:val="24"/>
        </w:rPr>
        <w:tab/>
        <w:t>"Loss" means accrued economic loss consisting only of medical expense, work loss, replacement services</w:t>
      </w:r>
      <w:r>
        <w:rPr>
          <w:rStyle w:val="NormalText"/>
          <w:color w:val="000000"/>
          <w:szCs w:val="24"/>
        </w:rPr>
        <w:t xml:space="preserve"> loss, and, if injury causes death, survivor's economic loss and survivor's replacement services loss. Noneconomic detriment is not loss. However, economic loss is loss although caused by pain and suffering or physical impairment.</w:t>
      </w:r>
    </w:p>
    <w:p w14:paraId="2F550A16" w14:textId="77777777" w:rsidR="00000000" w:rsidRDefault="007D167D">
      <w:pPr>
        <w:pStyle w:val="heading3a"/>
        <w:adjustRightInd w:val="0"/>
        <w:ind w:left="1641"/>
        <w:outlineLvl w:val="9"/>
        <w:rPr>
          <w:rStyle w:val="NormalText"/>
          <w:color w:val="000000"/>
          <w:szCs w:val="24"/>
        </w:rPr>
      </w:pPr>
      <w:r>
        <w:rPr>
          <w:rStyle w:val="NormalText"/>
          <w:color w:val="000000"/>
          <w:szCs w:val="24"/>
        </w:rPr>
        <w:t>(a)</w:t>
      </w:r>
      <w:r>
        <w:rPr>
          <w:rStyle w:val="NormalText"/>
          <w:color w:val="000000"/>
          <w:szCs w:val="24"/>
        </w:rPr>
        <w:tab/>
      </w:r>
      <w:r>
        <w:rPr>
          <w:rStyle w:val="NewText"/>
          <w:color w:val="000000"/>
        </w:rPr>
        <w:t>1.</w:t>
      </w:r>
      <w:r>
        <w:rPr>
          <w:rStyle w:val="NormalText"/>
          <w:color w:val="000000"/>
          <w:szCs w:val="24"/>
        </w:rPr>
        <w:tab/>
        <w:t xml:space="preserve">"Medical expense" </w:t>
      </w:r>
      <w:r>
        <w:rPr>
          <w:rStyle w:val="NormalText"/>
          <w:color w:val="000000"/>
          <w:szCs w:val="24"/>
        </w:rPr>
        <w:t>means reasonable charges incurred for reasonably needed products, services, and accommodations, including those for medical care, physical rehabilitation, rehabilitative occupational training, licensed ambulance services, and other remedial treatment and c</w:t>
      </w:r>
      <w:r>
        <w:rPr>
          <w:rStyle w:val="NormalText"/>
          <w:color w:val="000000"/>
          <w:szCs w:val="24"/>
        </w:rPr>
        <w:t xml:space="preserve">are. "Medical expense" may include non-medical remedial treatment rendered in accordance with a recognized religious method of healing. The term includes a total charge not in excess of </w:t>
      </w:r>
      <w:r>
        <w:rPr>
          <w:rStyle w:val="NewText"/>
          <w:color w:val="000000"/>
        </w:rPr>
        <w:t>five thousand dollars ($5,000)</w:t>
      </w:r>
      <w:r>
        <w:rPr>
          <w:rStyle w:val="DeletedText"/>
          <w:color w:val="000000"/>
          <w:szCs w:val="24"/>
        </w:rPr>
        <w:t>[one thousand dollars ($1,000)]</w:t>
      </w:r>
      <w:r>
        <w:rPr>
          <w:rStyle w:val="NormalText"/>
          <w:color w:val="000000"/>
          <w:szCs w:val="24"/>
        </w:rPr>
        <w:t xml:space="preserve"> per pers</w:t>
      </w:r>
      <w:r>
        <w:rPr>
          <w:rStyle w:val="NormalText"/>
          <w:color w:val="000000"/>
          <w:szCs w:val="24"/>
        </w:rPr>
        <w:t>on for expenses in any way related to funeral, cremation, and burial. It does not include that portion of a charge for a room in a hospital, clinic, convalescent or nursing home, or any other institution engaged in providing nursing care and related servic</w:t>
      </w:r>
      <w:r>
        <w:rPr>
          <w:rStyle w:val="NormalText"/>
          <w:color w:val="000000"/>
          <w:szCs w:val="24"/>
        </w:rPr>
        <w:t xml:space="preserve">es, in excess of a reasonable and customary charge for semi-private accommodations, unless intensive care is medically required. </w:t>
      </w:r>
      <w:r>
        <w:rPr>
          <w:rStyle w:val="NewText"/>
          <w:color w:val="000000"/>
        </w:rPr>
        <w:t>"</w:t>
      </w:r>
      <w:r>
        <w:rPr>
          <w:rStyle w:val="NormalText"/>
          <w:color w:val="000000"/>
          <w:szCs w:val="24"/>
        </w:rPr>
        <w:t>Medical expense</w:t>
      </w:r>
      <w:r>
        <w:rPr>
          <w:rStyle w:val="NewText"/>
          <w:color w:val="000000"/>
        </w:rPr>
        <w:t>"</w:t>
      </w:r>
      <w:r>
        <w:rPr>
          <w:rStyle w:val="NormalText"/>
          <w:color w:val="000000"/>
          <w:szCs w:val="24"/>
        </w:rPr>
        <w:t xml:space="preserve"> shall include all healing arts professions licensed by the Commonwealth of Kentucky.</w:t>
      </w:r>
    </w:p>
    <w:p w14:paraId="6C70AE94" w14:textId="77777777" w:rsidR="00000000" w:rsidRDefault="007D167D">
      <w:pPr>
        <w:pStyle w:val="heading4a"/>
        <w:adjustRightInd w:val="0"/>
        <w:ind w:left="2188"/>
        <w:outlineLvl w:val="9"/>
        <w:rPr>
          <w:rStyle w:val="NewText"/>
          <w:color w:val="000000"/>
        </w:rPr>
      </w:pPr>
      <w:r>
        <w:rPr>
          <w:rStyle w:val="NewText"/>
          <w:color w:val="000000"/>
        </w:rPr>
        <w:t>2.</w:t>
      </w:r>
      <w:r>
        <w:rPr>
          <w:rStyle w:val="NewText"/>
          <w:color w:val="000000"/>
        </w:rPr>
        <w:tab/>
        <w:t>a.</w:t>
      </w:r>
      <w:r>
        <w:rPr>
          <w:rStyle w:val="NewText"/>
          <w:color w:val="000000"/>
        </w:rPr>
        <w:tab/>
        <w:t>Except as provided</w:t>
      </w:r>
      <w:r>
        <w:rPr>
          <w:rStyle w:val="NewText"/>
          <w:color w:val="000000"/>
        </w:rPr>
        <w:t xml:space="preserve"> in subdivision b.i. of this subparagraph, a medical expense paid pursuant to this subtitle shall not exceed the maximum fee allowed or listed for that expense on the relevant schedule of fees established pursuant to KRS 342.035 that is in effect at the ti</w:t>
      </w:r>
      <w:r>
        <w:rPr>
          <w:rStyle w:val="NewText"/>
          <w:color w:val="000000"/>
        </w:rPr>
        <w:t xml:space="preserve">me the medical expense is incurred. Other requirements, terms, or conditions imposed under or associated with the relevant schedule of fees established pursuant to KRS </w:t>
      </w:r>
      <w:r>
        <w:rPr>
          <w:rStyle w:val="NewText"/>
          <w:color w:val="000000"/>
        </w:rPr>
        <w:lastRenderedPageBreak/>
        <w:t>342.035 shall not apply to this subtitle.</w:t>
      </w:r>
    </w:p>
    <w:p w14:paraId="39E653A2" w14:textId="77777777" w:rsidR="00000000" w:rsidRDefault="007D167D">
      <w:pPr>
        <w:pStyle w:val="Heading5"/>
        <w:adjustRightInd w:val="0"/>
        <w:rPr>
          <w:rStyle w:val="NewText"/>
          <w:color w:val="000000"/>
        </w:rPr>
      </w:pPr>
      <w:r>
        <w:rPr>
          <w:rStyle w:val="NewText"/>
          <w:color w:val="000000"/>
        </w:rPr>
        <w:t>b.</w:t>
      </w:r>
      <w:r>
        <w:rPr>
          <w:rStyle w:val="NewText"/>
          <w:color w:val="000000"/>
        </w:rPr>
        <w:tab/>
        <w:t>Subdivision a. of this subparagraph shall n</w:t>
      </w:r>
      <w:r>
        <w:rPr>
          <w:rStyle w:val="NewText"/>
          <w:color w:val="000000"/>
        </w:rPr>
        <w:t>ot:</w:t>
      </w:r>
    </w:p>
    <w:p w14:paraId="54234F08" w14:textId="77777777" w:rsidR="00000000" w:rsidRDefault="007D167D">
      <w:pPr>
        <w:pStyle w:val="Heading11"/>
        <w:adjustRightInd w:val="0"/>
        <w:outlineLvl w:val="9"/>
        <w:rPr>
          <w:rStyle w:val="NewText"/>
          <w:color w:val="000000"/>
        </w:rPr>
      </w:pPr>
      <w:r>
        <w:rPr>
          <w:rStyle w:val="NewText"/>
          <w:color w:val="000000"/>
        </w:rPr>
        <w:t>i.</w:t>
      </w:r>
      <w:r>
        <w:rPr>
          <w:rStyle w:val="NewText"/>
          <w:color w:val="000000"/>
        </w:rPr>
        <w:tab/>
        <w:t>Apply to care, other than outpatient rehabilitative services, that is provided in a hospital or a hospital-owned outpatient facility; or</w:t>
      </w:r>
    </w:p>
    <w:p w14:paraId="699BD64C" w14:textId="77777777" w:rsidR="00000000" w:rsidRDefault="007D167D">
      <w:pPr>
        <w:pStyle w:val="Heading11"/>
        <w:adjustRightInd w:val="0"/>
        <w:outlineLvl w:val="9"/>
        <w:rPr>
          <w:rStyle w:val="NewText"/>
          <w:color w:val="000000"/>
        </w:rPr>
      </w:pPr>
      <w:r>
        <w:rPr>
          <w:rStyle w:val="NewText"/>
          <w:color w:val="000000"/>
        </w:rPr>
        <w:t>ii.</w:t>
      </w:r>
      <w:r>
        <w:rPr>
          <w:rStyle w:val="NewText"/>
          <w:color w:val="000000"/>
        </w:rPr>
        <w:tab/>
        <w:t>Be construed as making basic reparation benefits or added reparation benefits primary.</w:t>
      </w:r>
    </w:p>
    <w:p w14:paraId="1A790D22" w14:textId="77777777" w:rsidR="00000000" w:rsidRDefault="007D167D">
      <w:pPr>
        <w:pStyle w:val="Heading5"/>
        <w:adjustRightInd w:val="0"/>
        <w:rPr>
          <w:rStyle w:val="NewText"/>
          <w:color w:val="000000"/>
        </w:rPr>
      </w:pPr>
      <w:r>
        <w:rPr>
          <w:rStyle w:val="NewText"/>
          <w:color w:val="000000"/>
        </w:rPr>
        <w:t>c.</w:t>
      </w:r>
      <w:r>
        <w:rPr>
          <w:rStyle w:val="NewText"/>
          <w:color w:val="000000"/>
        </w:rPr>
        <w:tab/>
        <w:t>As used in this su</w:t>
      </w:r>
      <w:r>
        <w:rPr>
          <w:rStyle w:val="NewText"/>
          <w:color w:val="000000"/>
        </w:rPr>
        <w:t>bparagraph, "outpatient rehabilitative services" means physical, occupational, or speech therapy that is provided to a basic or added reparation insured:</w:t>
      </w:r>
    </w:p>
    <w:p w14:paraId="30F99DEE" w14:textId="77777777" w:rsidR="00000000" w:rsidRDefault="007D167D">
      <w:pPr>
        <w:pStyle w:val="Heading11"/>
        <w:adjustRightInd w:val="0"/>
        <w:outlineLvl w:val="9"/>
        <w:rPr>
          <w:rStyle w:val="NewText"/>
          <w:color w:val="000000"/>
        </w:rPr>
      </w:pPr>
      <w:r>
        <w:rPr>
          <w:rStyle w:val="NewText"/>
          <w:color w:val="000000"/>
        </w:rPr>
        <w:t>i.</w:t>
      </w:r>
      <w:r>
        <w:rPr>
          <w:rStyle w:val="NewText"/>
          <w:color w:val="000000"/>
        </w:rPr>
        <w:tab/>
        <w:t>On an outpatient basis; and</w:t>
      </w:r>
    </w:p>
    <w:p w14:paraId="732C7F5C" w14:textId="77777777" w:rsidR="00000000" w:rsidRDefault="007D167D">
      <w:pPr>
        <w:pStyle w:val="Heading11"/>
        <w:adjustRightInd w:val="0"/>
        <w:outlineLvl w:val="9"/>
        <w:rPr>
          <w:rStyle w:val="NewText"/>
          <w:color w:val="000000"/>
        </w:rPr>
      </w:pPr>
      <w:r>
        <w:rPr>
          <w:rStyle w:val="NewText"/>
          <w:color w:val="000000"/>
        </w:rPr>
        <w:t>ii.</w:t>
      </w:r>
      <w:r>
        <w:rPr>
          <w:rStyle w:val="NewText"/>
          <w:color w:val="000000"/>
        </w:rPr>
        <w:tab/>
        <w:t>To help the insured restore or improve skills and functioning for d</w:t>
      </w:r>
      <w:r>
        <w:rPr>
          <w:rStyle w:val="NewText"/>
          <w:color w:val="000000"/>
        </w:rPr>
        <w:t>aily living that have been lost or impaired due to the covered injury.</w:t>
      </w:r>
    </w:p>
    <w:p w14:paraId="0D1EECB4" w14:textId="77777777" w:rsidR="00000000" w:rsidRDefault="007D167D">
      <w:pPr>
        <w:pStyle w:val="Heading4"/>
        <w:adjustRightInd w:val="0"/>
        <w:ind w:left="1641"/>
        <w:rPr>
          <w:rStyle w:val="NewText"/>
          <w:color w:val="000000"/>
        </w:rPr>
      </w:pPr>
      <w:r>
        <w:rPr>
          <w:rStyle w:val="NewText"/>
          <w:color w:val="000000"/>
        </w:rPr>
        <w:t>3.</w:t>
      </w:r>
      <w:r>
        <w:rPr>
          <w:rStyle w:val="NewText"/>
          <w:color w:val="000000"/>
        </w:rPr>
        <w:tab/>
        <w:t>Solely for the purpose of basic reparation benefits and added reparation benefits,</w:t>
      </w:r>
      <w:r>
        <w:rPr>
          <w:rStyle w:val="NormalText"/>
          <w:color w:val="000000"/>
          <w:szCs w:val="24"/>
        </w:rPr>
        <w:t xml:space="preserve"> there shall be a presumption that any medical </w:t>
      </w:r>
      <w:r>
        <w:rPr>
          <w:rStyle w:val="NewText"/>
          <w:color w:val="000000"/>
        </w:rPr>
        <w:t>expense</w:t>
      </w:r>
      <w:r>
        <w:rPr>
          <w:rStyle w:val="DeletedText"/>
          <w:color w:val="000000"/>
          <w:szCs w:val="24"/>
        </w:rPr>
        <w:t>[bill]</w:t>
      </w:r>
      <w:r>
        <w:rPr>
          <w:rStyle w:val="NormalText"/>
          <w:color w:val="000000"/>
          <w:szCs w:val="24"/>
        </w:rPr>
        <w:t xml:space="preserve"> submitted </w:t>
      </w:r>
      <w:r>
        <w:rPr>
          <w:rStyle w:val="NewText"/>
          <w:color w:val="000000"/>
        </w:rPr>
        <w:t>in accordance with this parag</w:t>
      </w:r>
      <w:r>
        <w:rPr>
          <w:rStyle w:val="NewText"/>
          <w:color w:val="000000"/>
        </w:rPr>
        <w:t>raph</w:t>
      </w:r>
      <w:r>
        <w:rPr>
          <w:rStyle w:val="NormalText"/>
          <w:color w:val="000000"/>
          <w:szCs w:val="24"/>
        </w:rPr>
        <w:t xml:space="preserve"> is reasonable.</w:t>
      </w:r>
    </w:p>
    <w:p w14:paraId="766B67AA" w14:textId="77777777" w:rsidR="00000000" w:rsidRDefault="007D167D">
      <w:pPr>
        <w:pStyle w:val="Heading3"/>
        <w:adjustRightInd w:val="0"/>
        <w:rPr>
          <w:rStyle w:val="NormalText"/>
          <w:color w:val="000000"/>
          <w:szCs w:val="24"/>
        </w:rPr>
      </w:pPr>
      <w:r>
        <w:rPr>
          <w:rStyle w:val="NormalText"/>
          <w:color w:val="000000"/>
          <w:szCs w:val="24"/>
        </w:rPr>
        <w:t>(b)</w:t>
      </w:r>
      <w:r>
        <w:rPr>
          <w:rStyle w:val="NormalText"/>
          <w:color w:val="000000"/>
          <w:szCs w:val="24"/>
        </w:rPr>
        <w:tab/>
        <w:t>"Work loss" means loss of income from work the injured person would probably have performed if he had not been injured, and expenses reasonably incurred by him in obtaining services in lieu of those he would have performed for incom</w:t>
      </w:r>
      <w:r>
        <w:rPr>
          <w:rStyle w:val="NormalText"/>
          <w:color w:val="000000"/>
          <w:szCs w:val="24"/>
        </w:rPr>
        <w:t>e, reduced by any income from substitute work actually performed by him.</w:t>
      </w:r>
    </w:p>
    <w:p w14:paraId="1174E065" w14:textId="77777777" w:rsidR="00000000" w:rsidRDefault="007D167D">
      <w:pPr>
        <w:pStyle w:val="Heading3"/>
        <w:adjustRightInd w:val="0"/>
        <w:rPr>
          <w:rStyle w:val="NormalText"/>
          <w:color w:val="000000"/>
          <w:szCs w:val="24"/>
        </w:rPr>
      </w:pPr>
      <w:r>
        <w:rPr>
          <w:rStyle w:val="NormalText"/>
          <w:color w:val="000000"/>
          <w:szCs w:val="24"/>
        </w:rPr>
        <w:t>(c)</w:t>
      </w:r>
      <w:r>
        <w:rPr>
          <w:rStyle w:val="NormalText"/>
          <w:color w:val="000000"/>
          <w:szCs w:val="24"/>
        </w:rPr>
        <w:tab/>
        <w:t>"Replacement services loss" means expenses reasonably incurred in obtaining ordinary and necessary services in lieu of those the injured person would have performed, not for incom</w:t>
      </w:r>
      <w:r>
        <w:rPr>
          <w:rStyle w:val="NormalText"/>
          <w:color w:val="000000"/>
          <w:szCs w:val="24"/>
        </w:rPr>
        <w:t>e but for the benefit of himself or his family, if he had not been injured.</w:t>
      </w:r>
    </w:p>
    <w:p w14:paraId="4BD12B14" w14:textId="77777777" w:rsidR="00000000" w:rsidRDefault="007D167D">
      <w:pPr>
        <w:pStyle w:val="Heading3"/>
        <w:adjustRightInd w:val="0"/>
        <w:rPr>
          <w:rStyle w:val="NormalText"/>
          <w:color w:val="000000"/>
          <w:szCs w:val="24"/>
        </w:rPr>
      </w:pPr>
      <w:r>
        <w:rPr>
          <w:rStyle w:val="NormalText"/>
          <w:color w:val="000000"/>
          <w:szCs w:val="24"/>
        </w:rPr>
        <w:lastRenderedPageBreak/>
        <w:t>(d)</w:t>
      </w:r>
      <w:r>
        <w:rPr>
          <w:rStyle w:val="NormalText"/>
          <w:color w:val="000000"/>
          <w:szCs w:val="24"/>
        </w:rPr>
        <w:tab/>
        <w:t>"Survivor's economic loss" means loss after decedent's death of contributions of things of economic value to his survivors, not including services they would have received from</w:t>
      </w:r>
      <w:r>
        <w:rPr>
          <w:rStyle w:val="NormalText"/>
          <w:color w:val="000000"/>
          <w:szCs w:val="24"/>
        </w:rPr>
        <w:t xml:space="preserve"> the decedent if he had not suffered the fatal injury, less expenses of the survivors avoided by reason of decedent's death.</w:t>
      </w:r>
    </w:p>
    <w:p w14:paraId="326E746F" w14:textId="77777777" w:rsidR="00000000" w:rsidRDefault="007D167D">
      <w:pPr>
        <w:pStyle w:val="Heading3"/>
        <w:adjustRightInd w:val="0"/>
        <w:rPr>
          <w:rStyle w:val="NormalText"/>
          <w:color w:val="000000"/>
          <w:szCs w:val="24"/>
        </w:rPr>
      </w:pPr>
      <w:r>
        <w:rPr>
          <w:rStyle w:val="NormalText"/>
          <w:color w:val="000000"/>
          <w:szCs w:val="24"/>
        </w:rPr>
        <w:t>(e)</w:t>
      </w:r>
      <w:r>
        <w:rPr>
          <w:rStyle w:val="NormalText"/>
          <w:color w:val="000000"/>
          <w:szCs w:val="24"/>
        </w:rPr>
        <w:tab/>
        <w:t>"Survivor's replacement services loss" means expenses reasonably incurred by survivors after decedent's death in obtaining ordi</w:t>
      </w:r>
      <w:r>
        <w:rPr>
          <w:rStyle w:val="NormalText"/>
          <w:color w:val="000000"/>
          <w:szCs w:val="24"/>
        </w:rPr>
        <w:t xml:space="preserve">nary and necessary services in lieu of those the decedent would have performed for their benefit if he had not suffered the fatal injury, less expenses of the survivors avoided by reason of the decedent's death and not subtracted in calculating survivor's </w:t>
      </w:r>
      <w:r>
        <w:rPr>
          <w:rStyle w:val="NormalText"/>
          <w:color w:val="000000"/>
          <w:szCs w:val="24"/>
        </w:rPr>
        <w:t>economic loss</w:t>
      </w:r>
      <w:r>
        <w:rPr>
          <w:rStyle w:val="NewText"/>
          <w:color w:val="000000"/>
        </w:rPr>
        <w:t>;</w:t>
      </w:r>
      <w:r>
        <w:rPr>
          <w:rStyle w:val="DeletedText"/>
          <w:color w:val="000000"/>
          <w:szCs w:val="24"/>
        </w:rPr>
        <w:t>[.]</w:t>
      </w:r>
    </w:p>
    <w:p w14:paraId="52759BD1" w14:textId="77777777" w:rsidR="00000000" w:rsidRDefault="007D167D">
      <w:pPr>
        <w:pStyle w:val="Heading2"/>
        <w:adjustRightInd w:val="0"/>
        <w:rPr>
          <w:rStyle w:val="NormalText"/>
          <w:color w:val="000000"/>
          <w:szCs w:val="24"/>
        </w:rPr>
      </w:pPr>
      <w:r>
        <w:rPr>
          <w:rStyle w:val="NormalText"/>
          <w:color w:val="000000"/>
          <w:szCs w:val="24"/>
        </w:rPr>
        <w:t>(6)</w:t>
      </w:r>
      <w:r>
        <w:rPr>
          <w:rStyle w:val="NormalText"/>
          <w:color w:val="000000"/>
          <w:szCs w:val="24"/>
        </w:rPr>
        <w:tab/>
        <w:t>"Use of a motor vehicle" means any utilization of the motor vehicle as a vehicle including occupying, entering into, and alighting from it. It does not include:</w:t>
      </w:r>
    </w:p>
    <w:p w14:paraId="04E7846F" w14:textId="77777777" w:rsidR="00000000" w:rsidRDefault="007D167D">
      <w:pPr>
        <w:pStyle w:val="Heading3"/>
        <w:adjustRightInd w:val="0"/>
        <w:rPr>
          <w:rStyle w:val="NormalText"/>
          <w:color w:val="000000"/>
          <w:szCs w:val="24"/>
        </w:rPr>
      </w:pPr>
      <w:r>
        <w:rPr>
          <w:rStyle w:val="NormalText"/>
          <w:color w:val="000000"/>
          <w:szCs w:val="24"/>
        </w:rPr>
        <w:t>(a)</w:t>
      </w:r>
      <w:r>
        <w:rPr>
          <w:rStyle w:val="NormalText"/>
          <w:color w:val="000000"/>
          <w:szCs w:val="24"/>
        </w:rPr>
        <w:tab/>
        <w:t>Conduct within the course of a business of repairing, servicing, or o</w:t>
      </w:r>
      <w:r>
        <w:rPr>
          <w:rStyle w:val="NormalText"/>
          <w:color w:val="000000"/>
          <w:szCs w:val="24"/>
        </w:rPr>
        <w:t>therwise maintaining motor vehicles unless the conduct occurs off the business premises; or</w:t>
      </w:r>
    </w:p>
    <w:p w14:paraId="40D05231" w14:textId="77777777" w:rsidR="00000000" w:rsidRDefault="007D167D">
      <w:pPr>
        <w:pStyle w:val="Heading3"/>
        <w:adjustRightInd w:val="0"/>
        <w:rPr>
          <w:rStyle w:val="NormalText"/>
          <w:color w:val="000000"/>
          <w:szCs w:val="24"/>
        </w:rPr>
      </w:pPr>
      <w:r>
        <w:rPr>
          <w:rStyle w:val="NormalText"/>
          <w:color w:val="000000"/>
          <w:szCs w:val="24"/>
        </w:rPr>
        <w:t>(b)</w:t>
      </w:r>
      <w:r>
        <w:rPr>
          <w:rStyle w:val="NormalText"/>
          <w:color w:val="000000"/>
          <w:szCs w:val="24"/>
        </w:rPr>
        <w:tab/>
        <w:t>Conduct in the course of loading and unloading the vehicle unless the conduct occurs while occupying, entering into, or alighting from it</w:t>
      </w:r>
      <w:r>
        <w:rPr>
          <w:rStyle w:val="NewText"/>
          <w:color w:val="000000"/>
        </w:rPr>
        <w:t>;</w:t>
      </w:r>
      <w:r>
        <w:rPr>
          <w:rStyle w:val="DeletedText"/>
          <w:color w:val="000000"/>
          <w:szCs w:val="24"/>
        </w:rPr>
        <w:t>[.]</w:t>
      </w:r>
    </w:p>
    <w:p w14:paraId="12EE00AA" w14:textId="77777777" w:rsidR="00000000" w:rsidRDefault="007D167D">
      <w:pPr>
        <w:pStyle w:val="Heading2"/>
        <w:adjustRightInd w:val="0"/>
        <w:rPr>
          <w:rStyle w:val="NormalText"/>
          <w:color w:val="000000"/>
          <w:szCs w:val="24"/>
        </w:rPr>
      </w:pPr>
      <w:r>
        <w:rPr>
          <w:rStyle w:val="NormalText"/>
          <w:color w:val="000000"/>
          <w:szCs w:val="24"/>
        </w:rPr>
        <w:t>(7)</w:t>
      </w:r>
      <w:r>
        <w:rPr>
          <w:rStyle w:val="NormalText"/>
          <w:color w:val="000000"/>
          <w:szCs w:val="24"/>
        </w:rPr>
        <w:tab/>
        <w:t>"Motor vehicle</w:t>
      </w:r>
      <w:r>
        <w:rPr>
          <w:rStyle w:val="NormalText"/>
          <w:color w:val="000000"/>
          <w:szCs w:val="24"/>
        </w:rPr>
        <w:t>" means any vehicle which transports persons or property upon the public highways of the Commonwealth, propelled by other than muscular power except road rollers, road graders, farm tractors, vehicles on which power shovels are mounted, such other construc</w:t>
      </w:r>
      <w:r>
        <w:rPr>
          <w:rStyle w:val="NormalText"/>
          <w:color w:val="000000"/>
          <w:szCs w:val="24"/>
        </w:rPr>
        <w:t>tion equipment customarily used only on the site of construction and which is not practical for the transportation of persons or property upon the highways, such vehicles as travel exclusively upon rails, and such vehicles as are propelled by electrical po</w:t>
      </w:r>
      <w:r>
        <w:rPr>
          <w:rStyle w:val="NormalText"/>
          <w:color w:val="000000"/>
          <w:szCs w:val="24"/>
        </w:rPr>
        <w:t xml:space="preserve">wer obtained from overhead wires while being operated within any municipality or where said vehicles do not travel more than five (5) miles beyond the said limits of any municipality. </w:t>
      </w:r>
      <w:r>
        <w:rPr>
          <w:rStyle w:val="NewText"/>
          <w:color w:val="000000"/>
        </w:rPr>
        <w:t>"</w:t>
      </w:r>
      <w:r>
        <w:rPr>
          <w:rStyle w:val="NormalText"/>
          <w:color w:val="000000"/>
          <w:szCs w:val="24"/>
        </w:rPr>
        <w:t>Motor vehicle</w:t>
      </w:r>
      <w:r>
        <w:rPr>
          <w:rStyle w:val="NewText"/>
          <w:color w:val="000000"/>
        </w:rPr>
        <w:t>"</w:t>
      </w:r>
      <w:r>
        <w:rPr>
          <w:rStyle w:val="NormalText"/>
          <w:color w:val="000000"/>
          <w:szCs w:val="24"/>
        </w:rPr>
        <w:t xml:space="preserve"> shall not mean moped as defined in this section or an el</w:t>
      </w:r>
      <w:r>
        <w:rPr>
          <w:rStyle w:val="NormalText"/>
          <w:color w:val="000000"/>
          <w:szCs w:val="24"/>
        </w:rPr>
        <w:t xml:space="preserve">ectric low-speed scooter as </w:t>
      </w:r>
      <w:r>
        <w:rPr>
          <w:rStyle w:val="NormalText"/>
          <w:color w:val="000000"/>
          <w:szCs w:val="24"/>
        </w:rPr>
        <w:lastRenderedPageBreak/>
        <w:t>defined in KRS 189.010</w:t>
      </w:r>
      <w:r>
        <w:rPr>
          <w:rStyle w:val="NewText"/>
          <w:color w:val="000000"/>
        </w:rPr>
        <w:t>;</w:t>
      </w:r>
      <w:r>
        <w:rPr>
          <w:rStyle w:val="DeletedText"/>
          <w:color w:val="000000"/>
          <w:szCs w:val="24"/>
        </w:rPr>
        <w:t>[.]</w:t>
      </w:r>
    </w:p>
    <w:p w14:paraId="4F9C2B96" w14:textId="77777777" w:rsidR="00000000" w:rsidRDefault="007D167D">
      <w:pPr>
        <w:pStyle w:val="Heading2"/>
        <w:adjustRightInd w:val="0"/>
        <w:rPr>
          <w:rStyle w:val="NormalText"/>
          <w:color w:val="000000"/>
          <w:szCs w:val="24"/>
        </w:rPr>
      </w:pPr>
      <w:r>
        <w:rPr>
          <w:rStyle w:val="NormalText"/>
          <w:color w:val="000000"/>
          <w:szCs w:val="24"/>
        </w:rPr>
        <w:t>(8)</w:t>
      </w:r>
      <w:r>
        <w:rPr>
          <w:rStyle w:val="NormalText"/>
          <w:color w:val="000000"/>
          <w:szCs w:val="24"/>
        </w:rPr>
        <w:tab/>
      </w:r>
      <w:r>
        <w:rPr>
          <w:rStyle w:val="NormalText"/>
          <w:color w:val="000000"/>
          <w:szCs w:val="24"/>
        </w:rPr>
        <w:t xml:space="preserve">"Moped" means either a motorized bicycle whose frame design may include one (1) or more horizontal crossbars supporting a fuel tank so long as it also has pedals, or a motorized bicycle with a step-through type frame which may or may not have pedals rated </w:t>
      </w:r>
      <w:r>
        <w:rPr>
          <w:rStyle w:val="NormalText"/>
          <w:color w:val="000000"/>
          <w:szCs w:val="24"/>
        </w:rPr>
        <w:t>no more than two (2) brake horsepower, a cylinder capacity not exceeding fifty (50) cubic centimeters, an automatic transmission not requiring clutching or shifting by the operator after the drive system is engaged, and capable of a maximum speed of not mo</w:t>
      </w:r>
      <w:r>
        <w:rPr>
          <w:rStyle w:val="NormalText"/>
          <w:color w:val="000000"/>
          <w:szCs w:val="24"/>
        </w:rPr>
        <w:t>re than thirty (30) miles per hour</w:t>
      </w:r>
      <w:r>
        <w:rPr>
          <w:rStyle w:val="NewText"/>
          <w:color w:val="000000"/>
        </w:rPr>
        <w:t>;</w:t>
      </w:r>
      <w:r>
        <w:rPr>
          <w:rStyle w:val="DeletedText"/>
          <w:color w:val="000000"/>
          <w:szCs w:val="24"/>
        </w:rPr>
        <w:t>[.]</w:t>
      </w:r>
    </w:p>
    <w:p w14:paraId="3540EB51" w14:textId="77777777" w:rsidR="00000000" w:rsidRDefault="007D167D">
      <w:pPr>
        <w:pStyle w:val="Heading2"/>
        <w:adjustRightInd w:val="0"/>
        <w:rPr>
          <w:rStyle w:val="NormalText"/>
          <w:color w:val="000000"/>
          <w:szCs w:val="24"/>
        </w:rPr>
      </w:pPr>
      <w:r>
        <w:rPr>
          <w:rStyle w:val="NormalText"/>
          <w:color w:val="000000"/>
          <w:szCs w:val="24"/>
        </w:rPr>
        <w:t>(9)</w:t>
      </w:r>
      <w:r>
        <w:rPr>
          <w:rStyle w:val="NormalText"/>
          <w:color w:val="000000"/>
          <w:szCs w:val="24"/>
        </w:rPr>
        <w:tab/>
        <w:t>"Public roadway" means a way open to the use of the public for purposes of motor vehicle travel</w:t>
      </w:r>
      <w:r>
        <w:rPr>
          <w:rStyle w:val="NewText"/>
          <w:color w:val="000000"/>
        </w:rPr>
        <w:t>;</w:t>
      </w:r>
      <w:r>
        <w:rPr>
          <w:rStyle w:val="DeletedText"/>
          <w:color w:val="000000"/>
          <w:szCs w:val="24"/>
        </w:rPr>
        <w:t>[.]</w:t>
      </w:r>
    </w:p>
    <w:p w14:paraId="16904364" w14:textId="77777777" w:rsidR="00000000" w:rsidRDefault="007D167D">
      <w:pPr>
        <w:pStyle w:val="Heading2"/>
        <w:adjustRightInd w:val="0"/>
        <w:rPr>
          <w:rStyle w:val="NormalText"/>
          <w:color w:val="000000"/>
          <w:szCs w:val="24"/>
        </w:rPr>
      </w:pPr>
      <w:r>
        <w:rPr>
          <w:rStyle w:val="NormalText"/>
          <w:color w:val="000000"/>
          <w:szCs w:val="24"/>
        </w:rPr>
        <w:t>(10)</w:t>
      </w:r>
      <w:r>
        <w:rPr>
          <w:rStyle w:val="NormalText"/>
          <w:color w:val="000000"/>
          <w:szCs w:val="24"/>
        </w:rPr>
        <w:tab/>
        <w:t>"Net loss" means loss less benefits or advantages, from sources other than basic and added reparation insura</w:t>
      </w:r>
      <w:r>
        <w:rPr>
          <w:rStyle w:val="NormalText"/>
          <w:color w:val="000000"/>
          <w:szCs w:val="24"/>
        </w:rPr>
        <w:t>nce, required to be subtracted from loss in calculating net loss</w:t>
      </w:r>
      <w:r>
        <w:rPr>
          <w:rStyle w:val="NewText"/>
          <w:color w:val="000000"/>
        </w:rPr>
        <w:t>;</w:t>
      </w:r>
      <w:r>
        <w:rPr>
          <w:rStyle w:val="DeletedText"/>
          <w:color w:val="000000"/>
          <w:szCs w:val="24"/>
        </w:rPr>
        <w:t>[.]</w:t>
      </w:r>
    </w:p>
    <w:p w14:paraId="37761950" w14:textId="77777777" w:rsidR="00000000" w:rsidRDefault="007D167D">
      <w:pPr>
        <w:pStyle w:val="Heading2"/>
        <w:adjustRightInd w:val="0"/>
        <w:rPr>
          <w:rStyle w:val="NormalText"/>
          <w:color w:val="000000"/>
          <w:szCs w:val="24"/>
        </w:rPr>
      </w:pPr>
      <w:r>
        <w:rPr>
          <w:rStyle w:val="NormalText"/>
          <w:color w:val="000000"/>
          <w:szCs w:val="24"/>
        </w:rPr>
        <w:t>(11)</w:t>
      </w:r>
      <w:r>
        <w:rPr>
          <w:rStyle w:val="NormalText"/>
          <w:color w:val="000000"/>
          <w:szCs w:val="24"/>
        </w:rPr>
        <w:tab/>
        <w:t>"Noneconomic detriment" means pain, suffering, inconvenience, physical impairment, and other nonpecuniary damages recoverable under the tort law of this Commonwealth. The term does n</w:t>
      </w:r>
      <w:r>
        <w:rPr>
          <w:rStyle w:val="NormalText"/>
          <w:color w:val="000000"/>
          <w:szCs w:val="24"/>
        </w:rPr>
        <w:t>ot include punitive or exemplary damages</w:t>
      </w:r>
      <w:r>
        <w:rPr>
          <w:rStyle w:val="NewText"/>
          <w:color w:val="000000"/>
        </w:rPr>
        <w:t>;</w:t>
      </w:r>
      <w:r>
        <w:rPr>
          <w:rStyle w:val="DeletedText"/>
          <w:color w:val="000000"/>
          <w:szCs w:val="24"/>
        </w:rPr>
        <w:t>[.]</w:t>
      </w:r>
    </w:p>
    <w:p w14:paraId="48B5DE90" w14:textId="77777777" w:rsidR="00000000" w:rsidRDefault="007D167D">
      <w:pPr>
        <w:pStyle w:val="Heading2"/>
        <w:adjustRightInd w:val="0"/>
        <w:rPr>
          <w:rStyle w:val="NormalText"/>
          <w:color w:val="000000"/>
          <w:szCs w:val="24"/>
        </w:rPr>
      </w:pPr>
      <w:r>
        <w:rPr>
          <w:rStyle w:val="NormalText"/>
          <w:color w:val="000000"/>
          <w:szCs w:val="24"/>
        </w:rPr>
        <w:t>(12)</w:t>
      </w:r>
      <w:r>
        <w:rPr>
          <w:rStyle w:val="NormalText"/>
          <w:color w:val="000000"/>
          <w:szCs w:val="24"/>
        </w:rPr>
        <w:tab/>
        <w:t xml:space="preserve">"Owner" means a person, other than a lienholder or secured party, who owns or has title to a motor vehicle or is entitled to the use and possession of a motor vehicle subject to a security interest held by </w:t>
      </w:r>
      <w:r>
        <w:rPr>
          <w:rStyle w:val="NormalText"/>
          <w:color w:val="000000"/>
          <w:szCs w:val="24"/>
        </w:rPr>
        <w:t>another person. The term does not include a lessee under a lease not intended as security</w:t>
      </w:r>
      <w:r>
        <w:rPr>
          <w:rStyle w:val="NewText"/>
          <w:color w:val="000000"/>
        </w:rPr>
        <w:t>;</w:t>
      </w:r>
      <w:r>
        <w:rPr>
          <w:rStyle w:val="DeletedText"/>
          <w:color w:val="000000"/>
          <w:szCs w:val="24"/>
        </w:rPr>
        <w:t>[.]</w:t>
      </w:r>
    </w:p>
    <w:p w14:paraId="0428259D" w14:textId="77777777" w:rsidR="00000000" w:rsidRDefault="007D167D">
      <w:pPr>
        <w:pStyle w:val="Heading2"/>
        <w:adjustRightInd w:val="0"/>
        <w:rPr>
          <w:rStyle w:val="NormalText"/>
          <w:color w:val="000000"/>
          <w:szCs w:val="24"/>
        </w:rPr>
      </w:pPr>
      <w:r>
        <w:rPr>
          <w:rStyle w:val="NormalText"/>
          <w:color w:val="000000"/>
          <w:szCs w:val="24"/>
        </w:rPr>
        <w:t>(13)</w:t>
      </w:r>
      <w:r>
        <w:rPr>
          <w:rStyle w:val="NormalText"/>
          <w:color w:val="000000"/>
          <w:szCs w:val="24"/>
        </w:rPr>
        <w:tab/>
        <w:t>"Reparation obligor" means an insurer, self-insurer, or obligated government providing basic or added reparation benefits under this subtitle</w:t>
      </w:r>
      <w:r>
        <w:rPr>
          <w:rStyle w:val="NewText"/>
          <w:color w:val="000000"/>
        </w:rPr>
        <w:t>;</w:t>
      </w:r>
      <w:r>
        <w:rPr>
          <w:rStyle w:val="DeletedText"/>
          <w:color w:val="000000"/>
          <w:szCs w:val="24"/>
        </w:rPr>
        <w:t>[.]</w:t>
      </w:r>
    </w:p>
    <w:p w14:paraId="1337AFB6" w14:textId="77777777" w:rsidR="00000000" w:rsidRDefault="007D167D">
      <w:pPr>
        <w:pStyle w:val="Heading2"/>
        <w:adjustRightInd w:val="0"/>
        <w:rPr>
          <w:rStyle w:val="NormalText"/>
          <w:color w:val="000000"/>
          <w:szCs w:val="24"/>
        </w:rPr>
      </w:pPr>
      <w:r>
        <w:rPr>
          <w:rStyle w:val="NormalText"/>
          <w:color w:val="000000"/>
          <w:szCs w:val="24"/>
        </w:rPr>
        <w:t>(14)</w:t>
      </w:r>
      <w:r>
        <w:rPr>
          <w:rStyle w:val="NormalText"/>
          <w:color w:val="000000"/>
          <w:szCs w:val="24"/>
        </w:rPr>
        <w:tab/>
        <w:t>"Survi</w:t>
      </w:r>
      <w:r>
        <w:rPr>
          <w:rStyle w:val="NormalText"/>
          <w:color w:val="000000"/>
          <w:szCs w:val="24"/>
        </w:rPr>
        <w:t>vor" means a person identified in KRS 411.130 as one entitled to receive benefits by reason of the death of another person</w:t>
      </w:r>
      <w:r>
        <w:rPr>
          <w:rStyle w:val="NewText"/>
          <w:color w:val="000000"/>
        </w:rPr>
        <w:t>;</w:t>
      </w:r>
      <w:r>
        <w:rPr>
          <w:rStyle w:val="DeletedText"/>
          <w:color w:val="000000"/>
          <w:szCs w:val="24"/>
        </w:rPr>
        <w:t>[.]</w:t>
      </w:r>
    </w:p>
    <w:p w14:paraId="5A5C8B05" w14:textId="77777777" w:rsidR="00000000" w:rsidRDefault="007D167D">
      <w:pPr>
        <w:pStyle w:val="Heading2"/>
        <w:adjustRightInd w:val="0"/>
        <w:rPr>
          <w:rStyle w:val="NormalText"/>
          <w:color w:val="000000"/>
          <w:szCs w:val="24"/>
        </w:rPr>
      </w:pPr>
      <w:r>
        <w:rPr>
          <w:rStyle w:val="NormalText"/>
          <w:color w:val="000000"/>
          <w:szCs w:val="24"/>
        </w:rPr>
        <w:t>(15)</w:t>
      </w:r>
      <w:r>
        <w:rPr>
          <w:rStyle w:val="NormalText"/>
          <w:color w:val="000000"/>
          <w:szCs w:val="24"/>
        </w:rPr>
        <w:tab/>
      </w:r>
      <w:r>
        <w:rPr>
          <w:rStyle w:val="NormalText"/>
          <w:color w:val="000000"/>
          <w:szCs w:val="24"/>
        </w:rPr>
        <w:t>A "user" means a person who resides in a household in which any person owns or maintains a motor vehicle</w:t>
      </w:r>
      <w:r>
        <w:rPr>
          <w:rStyle w:val="NewText"/>
          <w:color w:val="000000"/>
        </w:rPr>
        <w:t>;</w:t>
      </w:r>
      <w:r>
        <w:rPr>
          <w:rStyle w:val="DeletedText"/>
          <w:color w:val="000000"/>
          <w:szCs w:val="24"/>
        </w:rPr>
        <w:t>[.]</w:t>
      </w:r>
    </w:p>
    <w:p w14:paraId="2B4E179C" w14:textId="77777777" w:rsidR="00000000" w:rsidRDefault="007D167D">
      <w:pPr>
        <w:pStyle w:val="Heading2"/>
        <w:adjustRightInd w:val="0"/>
        <w:rPr>
          <w:rStyle w:val="NormalText"/>
          <w:color w:val="000000"/>
          <w:szCs w:val="24"/>
        </w:rPr>
      </w:pPr>
      <w:r>
        <w:rPr>
          <w:rStyle w:val="NormalText"/>
          <w:color w:val="000000"/>
          <w:szCs w:val="24"/>
        </w:rPr>
        <w:t>(16)</w:t>
      </w:r>
      <w:r>
        <w:rPr>
          <w:rStyle w:val="NormalText"/>
          <w:color w:val="000000"/>
          <w:szCs w:val="24"/>
        </w:rPr>
        <w:tab/>
        <w:t xml:space="preserve">"Maintaining a motor vehicle" means having legal custody, possession or </w:t>
      </w:r>
      <w:r>
        <w:rPr>
          <w:rStyle w:val="NormalText"/>
          <w:color w:val="000000"/>
          <w:szCs w:val="24"/>
        </w:rPr>
        <w:lastRenderedPageBreak/>
        <w:t>responsibility for a motor vehicle by one other than an owner or opera</w:t>
      </w:r>
      <w:r>
        <w:rPr>
          <w:rStyle w:val="NormalText"/>
          <w:color w:val="000000"/>
          <w:szCs w:val="24"/>
        </w:rPr>
        <w:t>tor</w:t>
      </w:r>
      <w:r>
        <w:rPr>
          <w:rStyle w:val="NewText"/>
          <w:color w:val="000000"/>
        </w:rPr>
        <w:t>; and</w:t>
      </w:r>
      <w:r>
        <w:rPr>
          <w:rStyle w:val="DeletedText"/>
          <w:color w:val="000000"/>
          <w:szCs w:val="24"/>
        </w:rPr>
        <w:t>[.]</w:t>
      </w:r>
    </w:p>
    <w:p w14:paraId="6DEC7883" w14:textId="77777777" w:rsidR="00000000" w:rsidRDefault="007D167D">
      <w:pPr>
        <w:pStyle w:val="Heading2"/>
        <w:adjustRightInd w:val="0"/>
        <w:rPr>
          <w:rStyle w:val="NormalText"/>
          <w:color w:val="000000"/>
          <w:szCs w:val="24"/>
        </w:rPr>
      </w:pPr>
      <w:r>
        <w:rPr>
          <w:rStyle w:val="NormalText"/>
          <w:color w:val="000000"/>
          <w:szCs w:val="24"/>
        </w:rPr>
        <w:t>(17)</w:t>
      </w:r>
      <w:r>
        <w:rPr>
          <w:rStyle w:val="NormalText"/>
          <w:color w:val="000000"/>
          <w:szCs w:val="24"/>
        </w:rPr>
        <w:tab/>
        <w:t>"Security" means any continuing undertaking complying with this subtitle, for payment of tort liabilities, basic reparation benefits, and all other obligations imposed by this subtitle.</w:t>
      </w:r>
    </w:p>
    <w:p w14:paraId="23D82650" w14:textId="77777777" w:rsidR="00000000" w:rsidRDefault="00770369">
      <w:pPr>
        <w:pStyle w:val="Heading1"/>
        <w:adjustRightInd w:val="0"/>
        <w:rPr>
          <w:rStyle w:val="NormalText"/>
          <w:color w:val="000000"/>
          <w:szCs w:val="24"/>
        </w:rPr>
      </w:pPr>
      <w:r>
        <w:rPr>
          <w:rFonts w:ascii="Wingdings 3" w:eastAsiaTheme="majorEastAsia" w:hAnsi="Wingdings 3" w:hint="eastAsia"/>
          <w:color w:val="000000"/>
          <w:szCs w:val="24"/>
        </w:rPr>
        <w:t>â</w:t>
      </w:r>
      <w:r w:rsidR="007D167D">
        <w:rPr>
          <w:rStyle w:val="NormalText"/>
          <w:color w:val="000000"/>
          <w:szCs w:val="24"/>
        </w:rPr>
        <w:t xml:space="preserve">Section </w:t>
      </w:r>
      <w:r w:rsidR="00A11828">
        <w:rPr>
          <w:rStyle w:val="NormalText"/>
          <w:rFonts w:cs="Tms Rmn"/>
          <w:color w:val="000000"/>
          <w:szCs w:val="24"/>
        </w:rPr>
        <w:fldChar w:fldCharType="begin"/>
      </w:r>
      <w:r w:rsidR="00A11828">
        <w:rPr>
          <w:rStyle w:val="NormalText"/>
          <w:rFonts w:cs="Tms Rmn"/>
          <w:color w:val="000000"/>
          <w:szCs w:val="24"/>
        </w:rPr>
        <w:instrText xml:space="preserve"> seq [SECTION]  \* MERGEFORMAT</w:instrText>
      </w:r>
      <w:r w:rsidR="00A11828">
        <w:rPr>
          <w:rStyle w:val="NormalText"/>
          <w:rFonts w:cs="Tms Rmn"/>
          <w:color w:val="000000"/>
          <w:szCs w:val="24"/>
        </w:rPr>
        <w:fldChar w:fldCharType="separate"/>
      </w:r>
      <w:r w:rsidR="00E02184">
        <w:rPr>
          <w:rStyle w:val="NormalText"/>
          <w:noProof/>
          <w:color w:val="000000"/>
          <w:szCs w:val="24"/>
        </w:rPr>
        <w:t>2</w:t>
      </w:r>
      <w:r w:rsidR="00A11828">
        <w:rPr>
          <w:rStyle w:val="NormalText"/>
          <w:rFonts w:cs="Tms Rmn"/>
          <w:color w:val="000000"/>
          <w:szCs w:val="24"/>
        </w:rPr>
        <w:fldChar w:fldCharType="end"/>
      </w:r>
      <w:r w:rsidR="007D167D">
        <w:rPr>
          <w:rStyle w:val="NormalText"/>
          <w:color w:val="000000"/>
          <w:szCs w:val="24"/>
        </w:rPr>
        <w:t>.   KRS 30</w:t>
      </w:r>
      <w:r w:rsidR="007D167D">
        <w:rPr>
          <w:rStyle w:val="NormalText"/>
          <w:color w:val="000000"/>
          <w:szCs w:val="24"/>
        </w:rPr>
        <w:t>4.39-130 is amended to read as follows:</w:t>
      </w:r>
    </w:p>
    <w:p w14:paraId="3642941E" w14:textId="77777777" w:rsidR="00000000" w:rsidRDefault="007D167D">
      <w:pPr>
        <w:pStyle w:val="Heading9"/>
        <w:adjustRightInd w:val="0"/>
        <w:rPr>
          <w:rStyle w:val="NormalText"/>
          <w:color w:val="000000"/>
          <w:szCs w:val="24"/>
        </w:rPr>
      </w:pPr>
      <w:r>
        <w:rPr>
          <w:rStyle w:val="NormalText"/>
          <w:color w:val="000000"/>
          <w:szCs w:val="24"/>
        </w:rPr>
        <w:t>Basic reparation benefits payable for work loss, survivor's economic loss, replacement services loss, and survivor's replacement services loss arising from injury to one (1) person and attributable to the calendar we</w:t>
      </w:r>
      <w:r>
        <w:rPr>
          <w:rStyle w:val="NormalText"/>
          <w:color w:val="000000"/>
          <w:szCs w:val="24"/>
        </w:rPr>
        <w:t xml:space="preserve">ek during which the accident causing injury occurs and to each calendar week thereafter may not exceed </w:t>
      </w:r>
      <w:r>
        <w:rPr>
          <w:rStyle w:val="NewText"/>
          <w:color w:val="000000"/>
        </w:rPr>
        <w:t>five hundred dollars ($500)</w:t>
      </w:r>
      <w:r>
        <w:rPr>
          <w:rStyle w:val="DeletedText"/>
          <w:color w:val="000000"/>
          <w:szCs w:val="24"/>
        </w:rPr>
        <w:t>[two hundred dollars ($200)]</w:t>
      </w:r>
      <w:r>
        <w:rPr>
          <w:rStyle w:val="NormalText"/>
          <w:color w:val="000000"/>
          <w:szCs w:val="24"/>
        </w:rPr>
        <w:t>, prorated for any lesser period. If the injured person's earnings or work are seasonal or irregul</w:t>
      </w:r>
      <w:r>
        <w:rPr>
          <w:rStyle w:val="NormalText"/>
          <w:color w:val="000000"/>
          <w:szCs w:val="24"/>
        </w:rPr>
        <w:t>ar, the weekly limit shall be equitably adjusted or apportioned on an annual basis.</w:t>
      </w:r>
    </w:p>
    <w:p w14:paraId="3339208F" w14:textId="77777777" w:rsidR="00000000" w:rsidRDefault="00770369">
      <w:pPr>
        <w:pStyle w:val="Heading1"/>
        <w:adjustRightInd w:val="0"/>
        <w:rPr>
          <w:rStyle w:val="NormalText"/>
          <w:color w:val="000000"/>
          <w:szCs w:val="24"/>
        </w:rPr>
      </w:pPr>
      <w:r>
        <w:rPr>
          <w:rFonts w:ascii="Wingdings 3" w:eastAsiaTheme="majorEastAsia" w:hAnsi="Wingdings 3" w:hint="eastAsia"/>
          <w:color w:val="000000"/>
          <w:szCs w:val="24"/>
        </w:rPr>
        <w:t>â</w:t>
      </w:r>
      <w:r w:rsidR="007D167D">
        <w:rPr>
          <w:rStyle w:val="NormalText"/>
          <w:color w:val="000000"/>
          <w:szCs w:val="24"/>
        </w:rPr>
        <w:t xml:space="preserve">Section </w:t>
      </w:r>
      <w:r w:rsidR="00A11828">
        <w:rPr>
          <w:rStyle w:val="NormalText"/>
          <w:rFonts w:cs="Tms Rmn"/>
          <w:color w:val="000000"/>
          <w:szCs w:val="24"/>
        </w:rPr>
        <w:fldChar w:fldCharType="begin"/>
      </w:r>
      <w:r w:rsidR="00A11828">
        <w:rPr>
          <w:rStyle w:val="NormalText"/>
          <w:rFonts w:cs="Tms Rmn"/>
          <w:color w:val="000000"/>
          <w:szCs w:val="24"/>
        </w:rPr>
        <w:instrText xml:space="preserve"> seq [SECTION]  \* MERGEFORMAT</w:instrText>
      </w:r>
      <w:r w:rsidR="00A11828">
        <w:rPr>
          <w:rStyle w:val="NormalText"/>
          <w:rFonts w:cs="Tms Rmn"/>
          <w:color w:val="000000"/>
          <w:szCs w:val="24"/>
        </w:rPr>
        <w:fldChar w:fldCharType="separate"/>
      </w:r>
      <w:r w:rsidR="00E02184">
        <w:rPr>
          <w:rStyle w:val="NormalText"/>
          <w:noProof/>
          <w:color w:val="000000"/>
          <w:szCs w:val="24"/>
        </w:rPr>
        <w:t>3</w:t>
      </w:r>
      <w:r w:rsidR="00A11828">
        <w:rPr>
          <w:rStyle w:val="NormalText"/>
          <w:rFonts w:cs="Tms Rmn"/>
          <w:color w:val="000000"/>
          <w:szCs w:val="24"/>
        </w:rPr>
        <w:fldChar w:fldCharType="end"/>
      </w:r>
      <w:r w:rsidR="007D167D">
        <w:rPr>
          <w:rStyle w:val="NormalText"/>
          <w:color w:val="000000"/>
          <w:szCs w:val="24"/>
        </w:rPr>
        <w:t>.   KRS 304.39-210 is amended to read as follows:</w:t>
      </w:r>
    </w:p>
    <w:p w14:paraId="31A2E9BD" w14:textId="77777777" w:rsidR="00000000" w:rsidRDefault="007D167D">
      <w:pPr>
        <w:pStyle w:val="heading2a"/>
        <w:tabs>
          <w:tab w:val="clear" w:pos="547"/>
          <w:tab w:val="left" w:pos="540"/>
        </w:tabs>
        <w:adjustRightInd w:val="0"/>
        <w:outlineLvl w:val="9"/>
        <w:rPr>
          <w:rStyle w:val="NormalText"/>
          <w:color w:val="000000"/>
          <w:szCs w:val="24"/>
        </w:rPr>
      </w:pPr>
      <w:r>
        <w:rPr>
          <w:rStyle w:val="NormalText"/>
          <w:color w:val="000000"/>
          <w:szCs w:val="24"/>
        </w:rPr>
        <w:t>(1)</w:t>
      </w:r>
      <w:r>
        <w:rPr>
          <w:rStyle w:val="NormalText"/>
          <w:color w:val="000000"/>
          <w:szCs w:val="24"/>
        </w:rPr>
        <w:tab/>
      </w:r>
      <w:r>
        <w:rPr>
          <w:rStyle w:val="NewText"/>
          <w:color w:val="000000"/>
        </w:rPr>
        <w:t>(a)</w:t>
      </w:r>
      <w:r>
        <w:rPr>
          <w:rStyle w:val="NormalText"/>
          <w:color w:val="000000"/>
          <w:szCs w:val="24"/>
        </w:rPr>
        <w:tab/>
        <w:t>Basic and added reparation benefits are payable monthly as loss accrues</w:t>
      </w:r>
      <w:r>
        <w:rPr>
          <w:rStyle w:val="NormalText"/>
          <w:color w:val="000000"/>
          <w:szCs w:val="24"/>
        </w:rPr>
        <w:t>.</w:t>
      </w:r>
    </w:p>
    <w:p w14:paraId="51EDBEB1" w14:textId="77777777" w:rsidR="00000000" w:rsidRDefault="007D167D">
      <w:pPr>
        <w:pStyle w:val="Heading3"/>
        <w:adjustRightInd w:val="0"/>
        <w:rPr>
          <w:rStyle w:val="NormalText"/>
          <w:color w:val="000000"/>
          <w:szCs w:val="24"/>
        </w:rPr>
      </w:pPr>
      <w:r>
        <w:rPr>
          <w:rStyle w:val="NewText"/>
          <w:color w:val="000000"/>
        </w:rPr>
        <w:t>(b)</w:t>
      </w:r>
      <w:r>
        <w:rPr>
          <w:rStyle w:val="NormalText"/>
          <w:color w:val="000000"/>
          <w:szCs w:val="24"/>
        </w:rPr>
        <w:tab/>
        <w:t>Loss accrues not when injury occurs, but as work loss, replacement services loss, or medical expense is incurred.</w:t>
      </w:r>
    </w:p>
    <w:p w14:paraId="28B96DA2" w14:textId="77777777" w:rsidR="00000000" w:rsidRDefault="007D167D">
      <w:pPr>
        <w:pStyle w:val="Heading3"/>
        <w:adjustRightInd w:val="0"/>
        <w:rPr>
          <w:rStyle w:val="NormalText"/>
          <w:color w:val="000000"/>
          <w:szCs w:val="24"/>
        </w:rPr>
      </w:pPr>
      <w:r>
        <w:rPr>
          <w:rStyle w:val="NewText"/>
          <w:color w:val="000000"/>
        </w:rPr>
        <w:t>(c)</w:t>
      </w:r>
      <w:r>
        <w:rPr>
          <w:rStyle w:val="NormalText"/>
          <w:color w:val="000000"/>
          <w:szCs w:val="24"/>
        </w:rPr>
        <w:tab/>
        <w:t>Benefits are overdue if not paid within thirty (30) days after the reparation obligor receives reasonable proof of the fact and amou</w:t>
      </w:r>
      <w:r>
        <w:rPr>
          <w:rStyle w:val="NormalText"/>
          <w:color w:val="000000"/>
          <w:szCs w:val="24"/>
        </w:rPr>
        <w:t xml:space="preserve">nt of loss realized, unless the reparation obligor elects to accumulate claims for periods not exceeding thirty-one (31) days after the reparation obligor receives reasonable proof of the fact and amount of loss realized, and pays them within fifteen (15) </w:t>
      </w:r>
      <w:r>
        <w:rPr>
          <w:rStyle w:val="NormalText"/>
          <w:color w:val="000000"/>
          <w:szCs w:val="24"/>
        </w:rPr>
        <w:t>days after the period of accumulation.</w:t>
      </w:r>
    </w:p>
    <w:p w14:paraId="6CAFB7D1" w14:textId="77777777" w:rsidR="00000000" w:rsidRDefault="007D167D">
      <w:pPr>
        <w:pStyle w:val="Heading3"/>
        <w:adjustRightInd w:val="0"/>
        <w:rPr>
          <w:rStyle w:val="NormalText"/>
          <w:color w:val="000000"/>
          <w:szCs w:val="24"/>
        </w:rPr>
      </w:pPr>
      <w:r>
        <w:rPr>
          <w:rStyle w:val="NewText"/>
          <w:color w:val="000000"/>
        </w:rPr>
        <w:t>(d)</w:t>
      </w:r>
      <w:r>
        <w:rPr>
          <w:rStyle w:val="NormalText"/>
          <w:color w:val="000000"/>
          <w:szCs w:val="24"/>
        </w:rPr>
        <w:tab/>
        <w:t>Notwithstanding any provision of this chapter to the contrary, benefits are not overdue if a reparation obligor has not made payment to a provider of services due to the request of a secured person when the secure</w:t>
      </w:r>
      <w:r>
        <w:rPr>
          <w:rStyle w:val="NormalText"/>
          <w:color w:val="000000"/>
          <w:szCs w:val="24"/>
        </w:rPr>
        <w:t>d person is directing the payment of benefits among the different elements of loss.</w:t>
      </w:r>
    </w:p>
    <w:p w14:paraId="2C2BB035" w14:textId="77777777" w:rsidR="00000000" w:rsidRDefault="007D167D">
      <w:pPr>
        <w:pStyle w:val="Heading3"/>
        <w:adjustRightInd w:val="0"/>
        <w:rPr>
          <w:rStyle w:val="NormalText"/>
          <w:color w:val="000000"/>
          <w:szCs w:val="24"/>
        </w:rPr>
      </w:pPr>
      <w:r>
        <w:rPr>
          <w:rStyle w:val="NewText"/>
          <w:color w:val="000000"/>
        </w:rPr>
        <w:t>(e)</w:t>
      </w:r>
      <w:r>
        <w:rPr>
          <w:rStyle w:val="NormalText"/>
          <w:color w:val="000000"/>
          <w:szCs w:val="24"/>
        </w:rPr>
        <w:tab/>
        <w:t xml:space="preserve">If reasonable proof is supplied as to only part of a claim, and the part totals </w:t>
      </w:r>
      <w:r>
        <w:rPr>
          <w:rStyle w:val="NormalText"/>
          <w:color w:val="000000"/>
          <w:szCs w:val="24"/>
        </w:rPr>
        <w:lastRenderedPageBreak/>
        <w:t>one hundred dollars ($100) or more, the part is overdue if not paid within the time prov</w:t>
      </w:r>
      <w:r>
        <w:rPr>
          <w:rStyle w:val="NormalText"/>
          <w:color w:val="000000"/>
          <w:szCs w:val="24"/>
        </w:rPr>
        <w:t>ided by this section.</w:t>
      </w:r>
    </w:p>
    <w:p w14:paraId="2313AEA8" w14:textId="77777777" w:rsidR="00000000" w:rsidRDefault="007D167D">
      <w:pPr>
        <w:pStyle w:val="Heading3"/>
        <w:adjustRightInd w:val="0"/>
        <w:rPr>
          <w:rStyle w:val="NormalText"/>
          <w:color w:val="000000"/>
          <w:szCs w:val="24"/>
        </w:rPr>
      </w:pPr>
      <w:r>
        <w:rPr>
          <w:rStyle w:val="NewText"/>
          <w:color w:val="000000"/>
        </w:rPr>
        <w:t>(f)</w:t>
      </w:r>
      <w:r>
        <w:rPr>
          <w:rStyle w:val="NormalText"/>
          <w:color w:val="000000"/>
          <w:szCs w:val="24"/>
        </w:rPr>
        <w:tab/>
        <w:t>Medical expense benefits may be paid by the reparation obligor directly to persons supplying products, services, or accommodations to the claimant, if the claimant so designates.</w:t>
      </w:r>
    </w:p>
    <w:p w14:paraId="45202EDC" w14:textId="77777777" w:rsidR="00000000" w:rsidRDefault="007D167D">
      <w:pPr>
        <w:pStyle w:val="Heading3"/>
        <w:adjustRightInd w:val="0"/>
        <w:rPr>
          <w:rStyle w:val="NewText"/>
          <w:color w:val="000000"/>
        </w:rPr>
      </w:pPr>
      <w:r>
        <w:rPr>
          <w:rStyle w:val="NewText"/>
          <w:color w:val="000000"/>
        </w:rPr>
        <w:t>(g)</w:t>
      </w:r>
      <w:r>
        <w:rPr>
          <w:rStyle w:val="NewText"/>
          <w:color w:val="000000"/>
        </w:rPr>
        <w:tab/>
        <w:t>A reparation obligor shall not, in any event, p</w:t>
      </w:r>
      <w:r>
        <w:rPr>
          <w:rStyle w:val="NewText"/>
          <w:color w:val="000000"/>
        </w:rPr>
        <w:t>ay a charge for a medical expense that exceeds the maximum fee permitted under subsection (5)(a)2. of Section 1 of this Act.</w:t>
      </w:r>
    </w:p>
    <w:p w14:paraId="7EB280DD" w14:textId="77777777" w:rsidR="00000000" w:rsidRDefault="007D167D">
      <w:pPr>
        <w:pStyle w:val="heading3a"/>
        <w:adjustRightInd w:val="0"/>
        <w:ind w:left="1641"/>
        <w:outlineLvl w:val="9"/>
        <w:rPr>
          <w:rStyle w:val="NewText"/>
          <w:color w:val="000000"/>
        </w:rPr>
      </w:pPr>
      <w:r>
        <w:rPr>
          <w:rStyle w:val="NewText"/>
          <w:color w:val="000000"/>
        </w:rPr>
        <w:t>(h)</w:t>
      </w:r>
      <w:r>
        <w:rPr>
          <w:rStyle w:val="NewText"/>
          <w:color w:val="000000"/>
        </w:rPr>
        <w:tab/>
        <w:t>1.</w:t>
      </w:r>
      <w:r>
        <w:rPr>
          <w:rStyle w:val="NewText"/>
          <w:color w:val="000000"/>
        </w:rPr>
        <w:tab/>
        <w:t>Except as provided in subparagraph 2. of this paragraph, a person providing a product, service, or accommodation shall submi</w:t>
      </w:r>
      <w:r>
        <w:rPr>
          <w:rStyle w:val="NewText"/>
          <w:color w:val="000000"/>
        </w:rPr>
        <w:t>t a statement of the charge for the medical expense within one hundred eighty (180) days of the date the product, service, or accommodation is rendered.</w:t>
      </w:r>
    </w:p>
    <w:p w14:paraId="2106A169" w14:textId="77777777" w:rsidR="00000000" w:rsidRDefault="007D167D">
      <w:pPr>
        <w:pStyle w:val="Heading4"/>
        <w:adjustRightInd w:val="0"/>
        <w:ind w:left="1641"/>
        <w:rPr>
          <w:rStyle w:val="NewText"/>
          <w:color w:val="000000"/>
        </w:rPr>
      </w:pPr>
      <w:r>
        <w:rPr>
          <w:rStyle w:val="NewText"/>
          <w:color w:val="000000"/>
        </w:rPr>
        <w:t>2.</w:t>
      </w:r>
      <w:r>
        <w:rPr>
          <w:rStyle w:val="NewText"/>
          <w:color w:val="000000"/>
        </w:rPr>
        <w:tab/>
        <w:t>Subparagraph 1. of this paragraph shall not apply to:</w:t>
      </w:r>
    </w:p>
    <w:p w14:paraId="166B0E31" w14:textId="77777777" w:rsidR="00000000" w:rsidRDefault="007D167D">
      <w:pPr>
        <w:pStyle w:val="Heading5"/>
        <w:adjustRightInd w:val="0"/>
        <w:rPr>
          <w:rStyle w:val="NewText"/>
          <w:color w:val="000000"/>
        </w:rPr>
      </w:pPr>
      <w:r>
        <w:rPr>
          <w:rStyle w:val="NewText"/>
          <w:color w:val="000000"/>
        </w:rPr>
        <w:t>a.</w:t>
      </w:r>
      <w:r>
        <w:rPr>
          <w:rStyle w:val="NewText"/>
          <w:color w:val="000000"/>
        </w:rPr>
        <w:tab/>
        <w:t>A hospital;</w:t>
      </w:r>
    </w:p>
    <w:p w14:paraId="240C277F" w14:textId="77777777" w:rsidR="00000000" w:rsidRDefault="007D167D">
      <w:pPr>
        <w:pStyle w:val="Heading5"/>
        <w:adjustRightInd w:val="0"/>
        <w:rPr>
          <w:rStyle w:val="NewText"/>
          <w:color w:val="000000"/>
        </w:rPr>
      </w:pPr>
      <w:r>
        <w:rPr>
          <w:rStyle w:val="NewText"/>
          <w:color w:val="000000"/>
        </w:rPr>
        <w:t>b.</w:t>
      </w:r>
      <w:r>
        <w:rPr>
          <w:rStyle w:val="NewText"/>
          <w:color w:val="000000"/>
        </w:rPr>
        <w:tab/>
      </w:r>
      <w:r>
        <w:rPr>
          <w:rStyle w:val="NewText"/>
          <w:color w:val="000000"/>
        </w:rPr>
        <w:t>Any other provider of emergency care or inpatient services rendered to a basic or added reparation insured in a hospital; or</w:t>
      </w:r>
    </w:p>
    <w:p w14:paraId="015407BC" w14:textId="77777777" w:rsidR="00000000" w:rsidRDefault="007D167D">
      <w:pPr>
        <w:pStyle w:val="Heading5"/>
        <w:adjustRightInd w:val="0"/>
        <w:rPr>
          <w:rStyle w:val="NewText"/>
          <w:color w:val="000000"/>
        </w:rPr>
      </w:pPr>
      <w:r>
        <w:rPr>
          <w:rStyle w:val="NewText"/>
          <w:color w:val="000000"/>
        </w:rPr>
        <w:t>c.</w:t>
      </w:r>
      <w:r>
        <w:rPr>
          <w:rStyle w:val="NewText"/>
          <w:color w:val="000000"/>
        </w:rPr>
        <w:tab/>
        <w:t>Charges submitted pursuant to KRS 304.39-241.</w:t>
      </w:r>
    </w:p>
    <w:p w14:paraId="0FB96D8C" w14:textId="77777777" w:rsidR="00000000" w:rsidRDefault="007D167D">
      <w:pPr>
        <w:pStyle w:val="Heading3"/>
        <w:adjustRightInd w:val="0"/>
        <w:rPr>
          <w:rStyle w:val="NewText"/>
          <w:color w:val="000000"/>
        </w:rPr>
      </w:pPr>
      <w:r>
        <w:rPr>
          <w:rStyle w:val="NewText"/>
          <w:color w:val="000000"/>
        </w:rPr>
        <w:t>(i)</w:t>
      </w:r>
      <w:r>
        <w:rPr>
          <w:rStyle w:val="NewText"/>
          <w:color w:val="000000"/>
        </w:rPr>
        <w:tab/>
        <w:t>A person providing a product, service, or accommodation shall not:</w:t>
      </w:r>
    </w:p>
    <w:p w14:paraId="57AC5AD1" w14:textId="77777777" w:rsidR="00000000" w:rsidRDefault="007D167D">
      <w:pPr>
        <w:pStyle w:val="Heading4"/>
        <w:adjustRightInd w:val="0"/>
        <w:ind w:left="1641"/>
        <w:rPr>
          <w:rStyle w:val="NewText"/>
          <w:color w:val="000000"/>
        </w:rPr>
      </w:pPr>
      <w:r>
        <w:rPr>
          <w:rStyle w:val="NewText"/>
          <w:color w:val="000000"/>
        </w:rPr>
        <w:t>1.</w:t>
      </w:r>
      <w:r>
        <w:rPr>
          <w:rStyle w:val="NewText"/>
          <w:color w:val="000000"/>
        </w:rPr>
        <w:tab/>
        <w:t>Knowingl</w:t>
      </w:r>
      <w:r>
        <w:rPr>
          <w:rStyle w:val="NewText"/>
          <w:color w:val="000000"/>
        </w:rPr>
        <w:t xml:space="preserve">y collect, attempt to collect, coerce, or attempt to coerce, directly or indirectly, the payment of any charge for a medical expense covered by a reparation obligor that exceeds the maximum fee permitted under subsection (5)(a)2. of Section 1 of this Act; </w:t>
      </w:r>
      <w:r>
        <w:rPr>
          <w:rStyle w:val="NewText"/>
          <w:color w:val="000000"/>
        </w:rPr>
        <w:t>or</w:t>
      </w:r>
    </w:p>
    <w:p w14:paraId="0A24E9CB" w14:textId="77777777" w:rsidR="00000000" w:rsidRDefault="007D167D">
      <w:pPr>
        <w:pStyle w:val="Heading4"/>
        <w:adjustRightInd w:val="0"/>
        <w:ind w:left="1641"/>
        <w:rPr>
          <w:rStyle w:val="NewText"/>
          <w:color w:val="000000"/>
        </w:rPr>
      </w:pPr>
      <w:r>
        <w:rPr>
          <w:rStyle w:val="NewText"/>
          <w:color w:val="000000"/>
        </w:rPr>
        <w:t>2.</w:t>
      </w:r>
      <w:r>
        <w:rPr>
          <w:rStyle w:val="NewText"/>
          <w:color w:val="000000"/>
        </w:rPr>
        <w:tab/>
        <w:t>Cause the credit of any basic or added reparation insured to be impaired by reason of the insured's failure or refusal to pay the balance of any charge for a medical expense covered by a reparation obligor that exceeds the maximum fee permitted under</w:t>
      </w:r>
      <w:r>
        <w:rPr>
          <w:rStyle w:val="NewText"/>
          <w:color w:val="000000"/>
        </w:rPr>
        <w:t xml:space="preserve"> subsection </w:t>
      </w:r>
      <w:r>
        <w:rPr>
          <w:rStyle w:val="NewText"/>
          <w:color w:val="000000"/>
        </w:rPr>
        <w:lastRenderedPageBreak/>
        <w:t>(5)(a)2. of Section 1 of this Act.</w:t>
      </w:r>
    </w:p>
    <w:p w14:paraId="4529D515" w14:textId="77777777" w:rsidR="00000000" w:rsidRDefault="007D167D">
      <w:pPr>
        <w:pStyle w:val="Heading2"/>
        <w:adjustRightInd w:val="0"/>
        <w:rPr>
          <w:rStyle w:val="NormalText"/>
          <w:color w:val="000000"/>
          <w:szCs w:val="24"/>
        </w:rPr>
      </w:pPr>
      <w:r>
        <w:rPr>
          <w:rStyle w:val="NormalText"/>
          <w:color w:val="000000"/>
          <w:szCs w:val="24"/>
        </w:rPr>
        <w:t>(2)</w:t>
      </w:r>
      <w:r>
        <w:rPr>
          <w:rStyle w:val="NormalText"/>
          <w:color w:val="000000"/>
          <w:szCs w:val="24"/>
        </w:rPr>
        <w:tab/>
        <w:t>Overdue payments bear interest at the rate of twelve percent (12%) per annum, except that if delay was without reasonable foundation</w:t>
      </w:r>
      <w:r>
        <w:rPr>
          <w:rStyle w:val="NewText"/>
          <w:color w:val="000000"/>
        </w:rPr>
        <w:t>,</w:t>
      </w:r>
      <w:r>
        <w:rPr>
          <w:rStyle w:val="NormalText"/>
          <w:color w:val="000000"/>
          <w:szCs w:val="24"/>
        </w:rPr>
        <w:t xml:space="preserve"> the rate of interest shall be eighteen percent (18%) per annum.</w:t>
      </w:r>
    </w:p>
    <w:p w14:paraId="70E05347" w14:textId="77777777" w:rsidR="00000000" w:rsidRDefault="007D167D">
      <w:pPr>
        <w:pStyle w:val="heading2a"/>
        <w:tabs>
          <w:tab w:val="clear" w:pos="547"/>
          <w:tab w:val="left" w:pos="540"/>
        </w:tabs>
        <w:adjustRightInd w:val="0"/>
        <w:outlineLvl w:val="9"/>
        <w:rPr>
          <w:rStyle w:val="NormalText"/>
          <w:color w:val="000000"/>
          <w:szCs w:val="24"/>
        </w:rPr>
      </w:pPr>
      <w:r>
        <w:rPr>
          <w:rStyle w:val="NormalText"/>
          <w:color w:val="000000"/>
          <w:szCs w:val="24"/>
        </w:rPr>
        <w:t>(3)</w:t>
      </w:r>
      <w:r>
        <w:rPr>
          <w:rStyle w:val="NormalText"/>
          <w:color w:val="000000"/>
          <w:szCs w:val="24"/>
        </w:rPr>
        <w:tab/>
      </w:r>
      <w:r>
        <w:rPr>
          <w:rStyle w:val="NewText"/>
          <w:color w:val="000000"/>
        </w:rPr>
        <w:t>(a)</w:t>
      </w:r>
      <w:r>
        <w:rPr>
          <w:rStyle w:val="NormalText"/>
          <w:color w:val="000000"/>
          <w:szCs w:val="24"/>
        </w:rPr>
        <w:tab/>
        <w:t>A claim for basic or added reparation benefits shall be paid without deduction for the benefits which are to be subtracted pursuant to the provisions on calculation of net loss if these benefits have not been paid to the claimant before the reparation ben</w:t>
      </w:r>
      <w:r>
        <w:rPr>
          <w:rStyle w:val="NormalText"/>
          <w:color w:val="000000"/>
          <w:szCs w:val="24"/>
        </w:rPr>
        <w:t>efits are overdue or the claim is paid.</w:t>
      </w:r>
    </w:p>
    <w:p w14:paraId="68E7C406" w14:textId="77777777" w:rsidR="00000000" w:rsidRDefault="007D167D">
      <w:pPr>
        <w:pStyle w:val="Heading3"/>
        <w:adjustRightInd w:val="0"/>
        <w:rPr>
          <w:rStyle w:val="NormalText"/>
          <w:color w:val="000000"/>
          <w:szCs w:val="24"/>
        </w:rPr>
      </w:pPr>
      <w:r>
        <w:rPr>
          <w:rStyle w:val="NewText"/>
          <w:color w:val="000000"/>
        </w:rPr>
        <w:t>(b)</w:t>
      </w:r>
      <w:r>
        <w:rPr>
          <w:rStyle w:val="NormalText"/>
          <w:color w:val="000000"/>
          <w:szCs w:val="24"/>
        </w:rPr>
        <w:tab/>
        <w:t>The reparation obligor is entitled to reimbursement from the person obligated to make the payments or from the claimant who actually receives the payments.</w:t>
      </w:r>
    </w:p>
    <w:p w14:paraId="1E58167D" w14:textId="77777777" w:rsidR="00000000" w:rsidRDefault="007D167D">
      <w:pPr>
        <w:pStyle w:val="heading2a"/>
        <w:tabs>
          <w:tab w:val="clear" w:pos="547"/>
          <w:tab w:val="left" w:pos="540"/>
        </w:tabs>
        <w:adjustRightInd w:val="0"/>
        <w:outlineLvl w:val="9"/>
        <w:rPr>
          <w:rStyle w:val="NormalText"/>
          <w:color w:val="000000"/>
          <w:szCs w:val="24"/>
        </w:rPr>
      </w:pPr>
      <w:r>
        <w:rPr>
          <w:rStyle w:val="NormalText"/>
          <w:color w:val="000000"/>
          <w:szCs w:val="24"/>
        </w:rPr>
        <w:t>(4)</w:t>
      </w:r>
      <w:r>
        <w:rPr>
          <w:rStyle w:val="NormalText"/>
          <w:color w:val="000000"/>
          <w:szCs w:val="24"/>
        </w:rPr>
        <w:tab/>
      </w:r>
      <w:r>
        <w:rPr>
          <w:rStyle w:val="NewText"/>
          <w:color w:val="000000"/>
        </w:rPr>
        <w:t>(a)</w:t>
      </w:r>
      <w:r>
        <w:rPr>
          <w:rStyle w:val="NormalText"/>
          <w:color w:val="000000"/>
          <w:szCs w:val="24"/>
        </w:rPr>
        <w:tab/>
        <w:t>A reparation obligor may bring an action to reco</w:t>
      </w:r>
      <w:r>
        <w:rPr>
          <w:rStyle w:val="NormalText"/>
          <w:color w:val="000000"/>
          <w:szCs w:val="24"/>
        </w:rPr>
        <w:t>ver benefits which are not payable, but are in fact paid, because of an intentional misrepresentation of a material fact, upon which the reparation obligor relies, by the insured or by a person providing an item of medical expense.</w:t>
      </w:r>
    </w:p>
    <w:p w14:paraId="34637A00" w14:textId="77777777" w:rsidR="00000000" w:rsidRDefault="007D167D">
      <w:pPr>
        <w:pStyle w:val="Heading3"/>
        <w:adjustRightInd w:val="0"/>
        <w:rPr>
          <w:rStyle w:val="NormalText"/>
          <w:color w:val="000000"/>
          <w:szCs w:val="24"/>
        </w:rPr>
      </w:pPr>
      <w:r>
        <w:rPr>
          <w:rStyle w:val="NewText"/>
          <w:color w:val="000000"/>
        </w:rPr>
        <w:t>(b)</w:t>
      </w:r>
      <w:r>
        <w:rPr>
          <w:rStyle w:val="NormalText"/>
          <w:color w:val="000000"/>
          <w:szCs w:val="24"/>
        </w:rPr>
        <w:tab/>
        <w:t>The action may be br</w:t>
      </w:r>
      <w:r>
        <w:rPr>
          <w:rStyle w:val="NormalText"/>
          <w:color w:val="000000"/>
          <w:szCs w:val="24"/>
        </w:rPr>
        <w:t>ought only against the person providing the item of medical expense, unless the insured has intentionally misrepresented the facts or knows of the misrepresentation.</w:t>
      </w:r>
    </w:p>
    <w:p w14:paraId="674C1B81" w14:textId="77777777" w:rsidR="00000000" w:rsidRDefault="007D167D">
      <w:pPr>
        <w:pStyle w:val="Heading3"/>
        <w:adjustRightInd w:val="0"/>
        <w:rPr>
          <w:rStyle w:val="NormalText"/>
          <w:color w:val="000000"/>
          <w:szCs w:val="24"/>
        </w:rPr>
      </w:pPr>
      <w:r>
        <w:rPr>
          <w:rStyle w:val="NewText"/>
          <w:color w:val="000000"/>
        </w:rPr>
        <w:t>(c)</w:t>
      </w:r>
      <w:r>
        <w:rPr>
          <w:rStyle w:val="NormalText"/>
          <w:color w:val="000000"/>
          <w:szCs w:val="24"/>
        </w:rPr>
        <w:tab/>
        <w:t>An insurer may offset amounts he is entitled to recover from the insured under this su</w:t>
      </w:r>
      <w:r>
        <w:rPr>
          <w:rStyle w:val="NormalText"/>
          <w:color w:val="000000"/>
          <w:szCs w:val="24"/>
        </w:rPr>
        <w:t>bsection against any basic or added reparation benefits otherwise due.</w:t>
      </w:r>
    </w:p>
    <w:p w14:paraId="6DC804F8" w14:textId="77777777" w:rsidR="00000000" w:rsidRDefault="007D167D">
      <w:pPr>
        <w:pStyle w:val="heading2a"/>
        <w:tabs>
          <w:tab w:val="clear" w:pos="547"/>
          <w:tab w:val="left" w:pos="540"/>
        </w:tabs>
        <w:adjustRightInd w:val="0"/>
        <w:outlineLvl w:val="9"/>
        <w:rPr>
          <w:rStyle w:val="NormalText"/>
          <w:color w:val="000000"/>
          <w:szCs w:val="24"/>
        </w:rPr>
      </w:pPr>
      <w:r>
        <w:rPr>
          <w:rStyle w:val="NormalText"/>
          <w:color w:val="000000"/>
          <w:szCs w:val="24"/>
        </w:rPr>
        <w:t>(5)</w:t>
      </w:r>
      <w:r>
        <w:rPr>
          <w:rStyle w:val="NormalText"/>
          <w:color w:val="000000"/>
          <w:szCs w:val="24"/>
        </w:rPr>
        <w:tab/>
      </w:r>
      <w:r>
        <w:rPr>
          <w:rStyle w:val="NewText"/>
          <w:color w:val="000000"/>
        </w:rPr>
        <w:t>(a)</w:t>
      </w:r>
      <w:r>
        <w:rPr>
          <w:rStyle w:val="NormalText"/>
          <w:color w:val="000000"/>
          <w:szCs w:val="24"/>
        </w:rPr>
        <w:tab/>
        <w:t>A reparation obligor who rejects a claim for basic reparation benefits shall give to the claimant prompt written notice of the rejection, specifying the reason.</w:t>
      </w:r>
    </w:p>
    <w:p w14:paraId="2D738785" w14:textId="77777777" w:rsidR="00000000" w:rsidRDefault="007D167D">
      <w:pPr>
        <w:pStyle w:val="Heading3"/>
        <w:adjustRightInd w:val="0"/>
        <w:rPr>
          <w:rStyle w:val="NormalText"/>
          <w:color w:val="000000"/>
          <w:szCs w:val="24"/>
        </w:rPr>
      </w:pPr>
      <w:r>
        <w:rPr>
          <w:rStyle w:val="NewText"/>
          <w:color w:val="000000"/>
        </w:rPr>
        <w:t>(b)</w:t>
      </w:r>
      <w:r>
        <w:rPr>
          <w:rStyle w:val="NormalText"/>
          <w:color w:val="000000"/>
          <w:szCs w:val="24"/>
        </w:rPr>
        <w:tab/>
        <w:t>If a claim i</w:t>
      </w:r>
      <w:r>
        <w:rPr>
          <w:rStyle w:val="NormalText"/>
          <w:color w:val="000000"/>
          <w:szCs w:val="24"/>
        </w:rPr>
        <w:t xml:space="preserve">s rejected for a reason other than that the person is not entitled to the basic reparation benefits claimed, the written notice shall inform the claimant that he may file his claim with the assigned claims bureau and shall give the name and address of the </w:t>
      </w:r>
      <w:r>
        <w:rPr>
          <w:rStyle w:val="NormalText"/>
          <w:color w:val="000000"/>
          <w:szCs w:val="24"/>
        </w:rPr>
        <w:t>bureau.</w:t>
      </w:r>
    </w:p>
    <w:p w14:paraId="4422C2AC" w14:textId="77777777" w:rsidR="00000000" w:rsidRDefault="00770369">
      <w:pPr>
        <w:pStyle w:val="Heading1"/>
        <w:adjustRightInd w:val="0"/>
        <w:rPr>
          <w:rStyle w:val="NormalText"/>
          <w:color w:val="000000"/>
          <w:szCs w:val="24"/>
        </w:rPr>
      </w:pPr>
      <w:r>
        <w:rPr>
          <w:rFonts w:ascii="Wingdings 3" w:eastAsiaTheme="majorEastAsia" w:hAnsi="Wingdings 3" w:hint="eastAsia"/>
          <w:color w:val="000000"/>
          <w:szCs w:val="24"/>
        </w:rPr>
        <w:lastRenderedPageBreak/>
        <w:t>â</w:t>
      </w:r>
      <w:r w:rsidR="007D167D">
        <w:rPr>
          <w:rStyle w:val="NormalText"/>
          <w:color w:val="000000"/>
          <w:szCs w:val="24"/>
        </w:rPr>
        <w:t xml:space="preserve">Section </w:t>
      </w:r>
      <w:r w:rsidR="00A11828">
        <w:rPr>
          <w:rStyle w:val="NormalText"/>
          <w:rFonts w:cs="Tms Rmn"/>
          <w:color w:val="000000"/>
          <w:szCs w:val="24"/>
        </w:rPr>
        <w:fldChar w:fldCharType="begin"/>
      </w:r>
      <w:r w:rsidR="00A11828">
        <w:rPr>
          <w:rStyle w:val="NormalText"/>
          <w:rFonts w:cs="Tms Rmn"/>
          <w:color w:val="000000"/>
          <w:szCs w:val="24"/>
        </w:rPr>
        <w:instrText xml:space="preserve"> seq [SECTION]  \* MERGEFORMAT</w:instrText>
      </w:r>
      <w:r w:rsidR="00A11828">
        <w:rPr>
          <w:rStyle w:val="NormalText"/>
          <w:rFonts w:cs="Tms Rmn"/>
          <w:color w:val="000000"/>
          <w:szCs w:val="24"/>
        </w:rPr>
        <w:fldChar w:fldCharType="separate"/>
      </w:r>
      <w:r w:rsidR="00E02184">
        <w:rPr>
          <w:rStyle w:val="NormalText"/>
          <w:noProof/>
          <w:color w:val="000000"/>
          <w:szCs w:val="24"/>
        </w:rPr>
        <w:t>4</w:t>
      </w:r>
      <w:r w:rsidR="00A11828">
        <w:rPr>
          <w:rStyle w:val="NormalText"/>
          <w:rFonts w:cs="Tms Rmn"/>
          <w:color w:val="000000"/>
          <w:szCs w:val="24"/>
        </w:rPr>
        <w:fldChar w:fldCharType="end"/>
      </w:r>
      <w:r w:rsidR="007D167D">
        <w:rPr>
          <w:rStyle w:val="NormalText"/>
          <w:color w:val="000000"/>
          <w:szCs w:val="24"/>
        </w:rPr>
        <w:t>.   This Act applies to basic and added reparation benefits that are issued or renewed on or after the effective date of this Act.</w:t>
      </w:r>
    </w:p>
    <w:sectPr w:rsidR="00000000">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2160" w:header="720" w:footer="720" w:gutter="0"/>
      <w:paperSrc w:first="1" w:other="1"/>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51B1" w14:textId="77777777" w:rsidR="009C7FA9" w:rsidRDefault="009C7FA9">
      <w:pPr>
        <w:jc w:val="both"/>
        <w:rPr>
          <w:rFonts w:ascii="Tms Rmn" w:hAnsi="Tms Rmn"/>
        </w:rPr>
      </w:pPr>
      <w:r>
        <w:rPr>
          <w:rFonts w:ascii="Tms Rmn" w:hAnsi="Tms Rmn"/>
        </w:rPr>
        <w:separator/>
      </w:r>
    </w:p>
  </w:endnote>
  <w:endnote w:type="continuationSeparator" w:id="0">
    <w:p w14:paraId="18C2A6A6" w14:textId="77777777" w:rsidR="009C7FA9" w:rsidRDefault="009C7FA9">
      <w:pPr>
        <w:jc w:val="both"/>
        <w:rPr>
          <w:rFonts w:ascii="Tms Rmn" w:hAnsi="Tms Rmn"/>
        </w:rPr>
      </w:pPr>
      <w:r>
        <w:rPr>
          <w:rFonts w:ascii="Tms Rmn" w:hAnsi="Tms Rm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FB74" w14:textId="77777777" w:rsidR="00817727" w:rsidRDefault="00817727">
    <w:pPr>
      <w:pStyle w:val="H3R2"/>
      <w:widowControl/>
      <w:tabs>
        <w:tab w:val="clear" w:pos="1642"/>
        <w:tab w:val="clear" w:pos="2189"/>
        <w:tab w:val="clear" w:pos="2736"/>
        <w:tab w:val="clear" w:pos="5760"/>
        <w:tab w:val="center" w:pos="4320"/>
      </w:tabs>
      <w:spacing w:line="240" w:lineRule="auto"/>
      <w:ind w:left="0" w:firstLine="0"/>
      <w:jc w:val="left"/>
      <w:outlineLvl w:val="9"/>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A93F" w14:textId="77777777" w:rsidR="00817727" w:rsidRDefault="00817727">
    <w:pPr>
      <w:pStyle w:val="H3R2"/>
      <w:widowControl/>
      <w:tabs>
        <w:tab w:val="clear" w:pos="1642"/>
        <w:tab w:val="clear" w:pos="2189"/>
        <w:tab w:val="clear" w:pos="2736"/>
        <w:tab w:val="clear" w:pos="5760"/>
        <w:tab w:val="center" w:pos="4320"/>
      </w:tabs>
      <w:spacing w:line="240" w:lineRule="auto"/>
      <w:ind w:left="0" w:firstLine="0"/>
      <w:jc w:val="center"/>
      <w:outlineLvl w:val="9"/>
      <w:rPr>
        <w:sz w:val="20"/>
      </w:rPr>
    </w:pPr>
    <w:r>
      <w:rPr>
        <w:sz w:val="20"/>
      </w:rPr>
      <w:t xml:space="preserve">Page </w:t>
    </w:r>
    <w:r>
      <w:rPr>
        <w:sz w:val="20"/>
      </w:rPr>
      <w:fldChar w:fldCharType="begin"/>
    </w:r>
    <w:r>
      <w:rPr>
        <w:sz w:val="20"/>
      </w:rPr>
      <w:instrText>page</w:instrText>
    </w:r>
    <w:r>
      <w:rPr>
        <w:sz w:val="20"/>
      </w:rPr>
      <w:fldChar w:fldCharType="separate"/>
    </w:r>
    <w:r w:rsidR="00E01511">
      <w:rPr>
        <w:noProof/>
        <w:sz w:val="20"/>
      </w:rPr>
      <w:t>1</w:t>
    </w:r>
    <w:r>
      <w:rPr>
        <w:sz w:val="20"/>
      </w:rPr>
      <w:fldChar w:fldCharType="end"/>
    </w:r>
    <w:r>
      <w:rPr>
        <w:sz w:val="20"/>
      </w:rPr>
      <w:t xml:space="preserve"> of </w:t>
    </w:r>
    <w:r>
      <w:rPr>
        <w:sz w:val="20"/>
      </w:rPr>
      <w:fldChar w:fldCharType="begin"/>
    </w:r>
    <w:r>
      <w:rPr>
        <w:sz w:val="20"/>
      </w:rPr>
      <w:instrText>numpages</w:instrText>
    </w:r>
    <w:r>
      <w:rPr>
        <w:sz w:val="20"/>
      </w:rPr>
      <w:fldChar w:fldCharType="separate"/>
    </w:r>
    <w:r w:rsidR="00E01511">
      <w:rPr>
        <w:noProof/>
        <w:sz w:val="20"/>
      </w:rPr>
      <w:t>1</w:t>
    </w:r>
    <w:r>
      <w:rPr>
        <w:sz w:val="20"/>
      </w:rPr>
      <w:fldChar w:fldCharType="end"/>
    </w:r>
  </w:p>
  <w:p w14:paraId="3FA1829F" w14:textId="77777777" w:rsidR="00817727" w:rsidRDefault="00817727">
    <w:pPr>
      <w:pStyle w:val="H3R2"/>
      <w:widowControl/>
      <w:tabs>
        <w:tab w:val="clear" w:pos="1642"/>
        <w:tab w:val="clear" w:pos="2189"/>
        <w:tab w:val="clear" w:pos="2736"/>
        <w:tab w:val="clear" w:pos="5760"/>
        <w:tab w:val="center" w:pos="4320"/>
      </w:tabs>
      <w:spacing w:line="240" w:lineRule="auto"/>
      <w:ind w:left="0" w:firstLine="0"/>
      <w:jc w:val="left"/>
      <w:outlineLvl w:val="9"/>
      <w:rPr>
        <w:sz w:val="20"/>
      </w:rPr>
    </w:pPr>
    <w:bookmarkStart w:id="1" w:name="BillName2"/>
    <w:r>
      <w:rPr>
        <w:sz w:val="14"/>
        <w:szCs w:val="14"/>
      </w:rPr>
      <w:t>BR029600.100 - 296 - 126953 - 1439</w:t>
    </w:r>
    <w:bookmarkStart w:id="2" w:name="ValidatedMarker"/>
    <w:bookmarkEnd w:id="1"/>
    <w:bookmarkEnd w:id="2"/>
    <w:r>
      <w:rPr>
        <w:sz w:val="14"/>
        <w:szCs w:val="14"/>
      </w:rPr>
      <w:tab/>
    </w:r>
    <w:r>
      <w:rPr>
        <w:sz w:val="14"/>
        <w:szCs w:val="14"/>
      </w:rPr>
      <w:tab/>
    </w:r>
    <w:bookmarkStart w:id="3" w:name="Stage"/>
    <w:r>
      <w:rPr>
        <w:sz w:val="14"/>
        <w:szCs w:val="14"/>
      </w:rPr>
      <w:t>Jacketed</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276A" w14:textId="77777777" w:rsidR="00817727" w:rsidRDefault="00817727">
    <w:pPr>
      <w:pStyle w:val="H3R2"/>
      <w:widowControl/>
      <w:tabs>
        <w:tab w:val="clear" w:pos="1642"/>
        <w:tab w:val="clear" w:pos="2189"/>
        <w:tab w:val="clear" w:pos="2736"/>
        <w:tab w:val="clear" w:pos="5760"/>
        <w:tab w:val="center" w:pos="4320"/>
      </w:tabs>
      <w:spacing w:line="240" w:lineRule="auto"/>
      <w:ind w:left="0" w:firstLine="0"/>
      <w:jc w:val="left"/>
      <w:outlineLvl w:val="9"/>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13A9" w14:textId="77777777" w:rsidR="009C7FA9" w:rsidRDefault="009C7FA9">
      <w:pPr>
        <w:jc w:val="both"/>
        <w:rPr>
          <w:rFonts w:ascii="Tms Rmn" w:hAnsi="Tms Rmn"/>
        </w:rPr>
      </w:pPr>
      <w:r>
        <w:rPr>
          <w:rFonts w:ascii="Tms Rmn" w:hAnsi="Tms Rmn"/>
        </w:rPr>
        <w:separator/>
      </w:r>
    </w:p>
  </w:footnote>
  <w:footnote w:type="continuationSeparator" w:id="0">
    <w:p w14:paraId="7435AEC5" w14:textId="77777777" w:rsidR="009C7FA9" w:rsidRDefault="009C7FA9">
      <w:pPr>
        <w:jc w:val="both"/>
        <w:rPr>
          <w:rFonts w:ascii="Tms Rmn" w:hAnsi="Tms Rmn"/>
        </w:rPr>
      </w:pPr>
      <w:r>
        <w:rPr>
          <w:rFonts w:ascii="Tms Rmn" w:hAnsi="Tms Rm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1A4" w14:textId="77777777" w:rsidR="00817727" w:rsidRDefault="00817727">
    <w:pPr>
      <w:pStyle w:val="heading2a"/>
      <w:widowControl/>
      <w:tabs>
        <w:tab w:val="clear" w:pos="547"/>
        <w:tab w:val="center" w:pos="4320"/>
        <w:tab w:val="right" w:pos="8640"/>
      </w:tabs>
      <w:spacing w:line="240" w:lineRule="auto"/>
      <w:ind w:left="0" w:firstLine="0"/>
      <w:jc w:val="left"/>
      <w:outlineLvl w:val="9"/>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6D2B" w14:textId="77777777" w:rsidR="00817727" w:rsidRDefault="00817727" w:rsidP="00817727">
    <w:pPr>
      <w:pStyle w:val="heading2a"/>
      <w:widowControl/>
      <w:tabs>
        <w:tab w:val="clear" w:pos="547"/>
        <w:tab w:val="left" w:pos="5040"/>
        <w:tab w:val="right" w:pos="8640"/>
      </w:tabs>
      <w:spacing w:line="240" w:lineRule="auto"/>
      <w:ind w:left="0" w:firstLine="0"/>
      <w:jc w:val="left"/>
      <w:outlineLvl w:val="9"/>
      <w:rPr>
        <w:sz w:val="20"/>
      </w:rPr>
    </w:pPr>
    <w:r w:rsidRPr="00817727">
      <w:rPr>
        <w:b/>
        <w:sz w:val="20"/>
      </w:rPr>
      <w:tab/>
    </w:r>
    <w:r w:rsidRPr="00817727">
      <w:rPr>
        <w:b/>
        <w:sz w:val="20"/>
      </w:rPr>
      <w:tab/>
    </w:r>
    <w:bookmarkStart w:id="0" w:name="BillName1"/>
    <w:r>
      <w:rPr>
        <w:sz w:val="20"/>
      </w:rPr>
      <w:t>26 RS BR 296</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D5BD" w14:textId="77777777" w:rsidR="00817727" w:rsidRDefault="00817727">
    <w:pPr>
      <w:pStyle w:val="heading2a"/>
      <w:widowControl/>
      <w:tabs>
        <w:tab w:val="clear" w:pos="547"/>
        <w:tab w:val="center" w:pos="4320"/>
        <w:tab w:val="right" w:pos="8640"/>
      </w:tabs>
      <w:spacing w:line="240" w:lineRule="auto"/>
      <w:ind w:left="0" w:firstLine="0"/>
      <w:jc w:val="left"/>
      <w:outlineLvl w:val="9"/>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defaultTabStop w:val="54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A9"/>
    <w:rsid w:val="00770369"/>
    <w:rsid w:val="007D167D"/>
    <w:rsid w:val="00817727"/>
    <w:rsid w:val="009C7FA9"/>
    <w:rsid w:val="00A11828"/>
    <w:rsid w:val="00E01511"/>
    <w:rsid w:val="00E0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7B5FB"/>
  <w14:defaultImageDpi w14:val="0"/>
  <w15:docId w15:val="{39C7F17B-F436-421D-B4A7-CD0C8C12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ms Rmn"/>
        <w:lang w:val="en-US" w:eastAsia="en-US" w:bidi="ar-SA"/>
      </w:rPr>
    </w:rPrDefault>
    <w:pPrDefault/>
  </w:docDefaults>
  <w:latentStyles w:defLockedState="0" w:defUIPriority="99" w:defSemiHidden="0" w:defUnhideWhenUsed="0" w:defQFormat="0" w:count="376">
    <w:lsdException w:name="Normal" w:semiHidden="1"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semiHidden="1"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semiHidden="1" w:uiPriority="11" w:qFormat="1"/>
    <w:lsdException w:name="Strong" w:semiHidden="1" w:uiPriority="22" w:qFormat="1"/>
    <w:lsdException w:name="Emphasis" w:semiHidden="1"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8A1E09"/>
    <w:rPr>
      <w:rFonts w:ascii="Times New Roman" w:hAnsi="Times New Roman" w:cs="Times New Roman"/>
      <w:sz w:val="24"/>
    </w:rPr>
  </w:style>
  <w:style w:type="paragraph" w:styleId="Heading1">
    <w:name w:val="heading 1"/>
    <w:basedOn w:val="Heading2"/>
    <w:uiPriority w:val="9"/>
    <w:qFormat/>
    <w:rsid w:val="00646585"/>
    <w:pPr>
      <w:ind w:left="0" w:firstLine="547"/>
      <w:outlineLvl w:val="0"/>
    </w:pPr>
  </w:style>
  <w:style w:type="paragraph" w:styleId="Heading2">
    <w:name w:val="heading 2"/>
    <w:basedOn w:val="Normal"/>
    <w:uiPriority w:val="9"/>
    <w:qFormat/>
    <w:rsid w:val="001A4BA0"/>
    <w:pPr>
      <w:widowControl w:val="0"/>
      <w:spacing w:line="480" w:lineRule="atLeast"/>
      <w:ind w:left="547" w:hanging="547"/>
      <w:jc w:val="both"/>
      <w:outlineLvl w:val="1"/>
    </w:pPr>
  </w:style>
  <w:style w:type="paragraph" w:styleId="Heading3">
    <w:name w:val="heading 3"/>
    <w:basedOn w:val="Heading2"/>
    <w:uiPriority w:val="9"/>
    <w:qFormat/>
    <w:rsid w:val="00646585"/>
    <w:pPr>
      <w:ind w:left="1094"/>
      <w:outlineLvl w:val="2"/>
    </w:pPr>
  </w:style>
  <w:style w:type="paragraph" w:styleId="Heading4">
    <w:name w:val="heading 4"/>
    <w:basedOn w:val="Heading2"/>
    <w:uiPriority w:val="9"/>
    <w:qFormat/>
    <w:rsid w:val="00646585"/>
    <w:pPr>
      <w:ind w:left="1642"/>
      <w:outlineLvl w:val="3"/>
    </w:pPr>
  </w:style>
  <w:style w:type="paragraph" w:styleId="Heading5">
    <w:name w:val="heading 5"/>
    <w:basedOn w:val="Heading2"/>
    <w:uiPriority w:val="9"/>
    <w:qFormat/>
    <w:rsid w:val="00646585"/>
    <w:pPr>
      <w:ind w:left="2189"/>
      <w:outlineLvl w:val="4"/>
    </w:pPr>
  </w:style>
  <w:style w:type="paragraph" w:styleId="Heading6">
    <w:name w:val="heading 6"/>
    <w:basedOn w:val="Heading2"/>
    <w:uiPriority w:val="9"/>
    <w:qFormat/>
    <w:rsid w:val="00085DE8"/>
    <w:pPr>
      <w:tabs>
        <w:tab w:val="left" w:pos="2340"/>
      </w:tabs>
      <w:ind w:left="1987"/>
      <w:outlineLvl w:val="5"/>
    </w:pPr>
    <w:rPr>
      <w:sz w:val="20"/>
    </w:rPr>
  </w:style>
  <w:style w:type="paragraph" w:styleId="Heading7">
    <w:name w:val="heading 7"/>
    <w:basedOn w:val="Heading2"/>
    <w:uiPriority w:val="9"/>
    <w:qFormat/>
    <w:rsid w:val="00646585"/>
    <w:pPr>
      <w:ind w:left="0" w:firstLine="0"/>
      <w:outlineLvl w:val="6"/>
    </w:pPr>
  </w:style>
  <w:style w:type="paragraph" w:styleId="Heading8">
    <w:name w:val="heading 8"/>
    <w:basedOn w:val="Heading2"/>
    <w:uiPriority w:val="9"/>
    <w:qFormat/>
    <w:rsid w:val="00646585"/>
    <w:pPr>
      <w:ind w:left="0" w:firstLine="0"/>
      <w:outlineLvl w:val="7"/>
    </w:pPr>
    <w:rPr>
      <w:color w:val="FF0000"/>
    </w:rPr>
  </w:style>
  <w:style w:type="paragraph" w:styleId="Heading9">
    <w:name w:val="heading 9"/>
    <w:basedOn w:val="Heading2"/>
    <w:uiPriority w:val="9"/>
    <w:qFormat/>
    <w:rsid w:val="00646585"/>
    <w:p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uiPriority w:val="9"/>
    <w:semiHidden/>
    <w:rPr>
      <w:rFonts w:asciiTheme="majorHAnsi" w:eastAsiaTheme="majorEastAsia" w:hAnsiTheme="majorHAnsi" w:cstheme="majorBidi"/>
      <w:sz w:val="22"/>
      <w:szCs w:val="22"/>
    </w:rPr>
  </w:style>
  <w:style w:type="paragraph" w:customStyle="1" w:styleId="RedistrictTable">
    <w:name w:val="Redistrict Table"/>
    <w:basedOn w:val="Heading2"/>
    <w:next w:val="CENTERED"/>
    <w:rsid w:val="00646585"/>
    <w:pPr>
      <w:tabs>
        <w:tab w:val="left" w:pos="1886"/>
        <w:tab w:val="left" w:pos="2520"/>
        <w:tab w:val="left" w:pos="3154"/>
        <w:tab w:val="left" w:pos="6120"/>
        <w:tab w:val="left" w:pos="6926"/>
        <w:tab w:val="left" w:pos="7747"/>
      </w:tabs>
      <w:ind w:left="0" w:firstLine="0"/>
    </w:pPr>
    <w:rPr>
      <w:sz w:val="20"/>
    </w:rPr>
  </w:style>
  <w:style w:type="paragraph" w:customStyle="1" w:styleId="RoadTab">
    <w:name w:val="RoadTab"/>
    <w:next w:val="heading2b"/>
    <w:rsid w:val="00646585"/>
    <w:pPr>
      <w:tabs>
        <w:tab w:val="right" w:pos="2016"/>
        <w:tab w:val="right" w:pos="2736"/>
        <w:tab w:val="right" w:pos="3672"/>
        <w:tab w:val="right" w:pos="4320"/>
        <w:tab w:val="right" w:pos="5400"/>
        <w:tab w:val="right" w:pos="6480"/>
        <w:tab w:val="right" w:pos="7560"/>
        <w:tab w:val="right" w:pos="8640"/>
      </w:tabs>
      <w:spacing w:line="480" w:lineRule="atLeast"/>
      <w:jc w:val="both"/>
    </w:pPr>
    <w:rPr>
      <w:rFonts w:ascii="Times New Roman" w:hAnsi="Times New Roman" w:cs="Times New Roman"/>
      <w:caps/>
      <w:sz w:val="17"/>
    </w:rPr>
  </w:style>
  <w:style w:type="paragraph" w:customStyle="1" w:styleId="Fee2">
    <w:name w:val="Fee2"/>
    <w:basedOn w:val="Heading2"/>
    <w:next w:val="heading2c"/>
    <w:rsid w:val="00646585"/>
    <w:pPr>
      <w:tabs>
        <w:tab w:val="left" w:pos="547"/>
        <w:tab w:val="left" w:pos="1094"/>
        <w:tab w:val="left" w:pos="1642"/>
        <w:tab w:val="right" w:leader="dot" w:pos="8640"/>
      </w:tabs>
    </w:pPr>
  </w:style>
  <w:style w:type="paragraph" w:customStyle="1" w:styleId="Fee3">
    <w:name w:val="Fee3"/>
    <w:basedOn w:val="Heading3"/>
    <w:next w:val="heading3b"/>
    <w:rsid w:val="00646585"/>
    <w:pPr>
      <w:tabs>
        <w:tab w:val="left" w:pos="1642"/>
        <w:tab w:val="left" w:pos="2189"/>
        <w:tab w:val="right" w:leader="dot" w:pos="8640"/>
      </w:tabs>
    </w:pPr>
  </w:style>
  <w:style w:type="paragraph" w:customStyle="1" w:styleId="Fee4">
    <w:name w:val="Fee4"/>
    <w:basedOn w:val="Heading4"/>
    <w:next w:val="H2R14"/>
    <w:rsid w:val="00646585"/>
    <w:pPr>
      <w:tabs>
        <w:tab w:val="left" w:pos="2189"/>
        <w:tab w:val="left" w:pos="2736"/>
        <w:tab w:val="right" w:leader="dot" w:pos="8640"/>
      </w:tabs>
    </w:pPr>
  </w:style>
  <w:style w:type="paragraph" w:customStyle="1" w:styleId="Fee5">
    <w:name w:val="Fee5"/>
    <w:basedOn w:val="Heading5"/>
    <w:next w:val="Heading5a"/>
    <w:rsid w:val="00646585"/>
    <w:pPr>
      <w:tabs>
        <w:tab w:val="left" w:pos="2736"/>
        <w:tab w:val="left" w:pos="3283"/>
        <w:tab w:val="right" w:leader="dot" w:pos="8640"/>
      </w:tabs>
    </w:pPr>
  </w:style>
  <w:style w:type="paragraph" w:customStyle="1" w:styleId="H2R13">
    <w:name w:val="H2R13"/>
    <w:basedOn w:val="Heading2"/>
    <w:rsid w:val="00646585"/>
    <w:pPr>
      <w:tabs>
        <w:tab w:val="right" w:pos="720"/>
        <w:tab w:val="right" w:pos="1368"/>
        <w:tab w:val="right" w:pos="2016"/>
        <w:tab w:val="right" w:pos="2664"/>
        <w:tab w:val="right" w:pos="3312"/>
        <w:tab w:val="right" w:pos="3960"/>
        <w:tab w:val="right" w:pos="4608"/>
        <w:tab w:val="right" w:pos="5256"/>
        <w:tab w:val="right" w:pos="5904"/>
        <w:tab w:val="right" w:pos="6552"/>
        <w:tab w:val="right" w:pos="7200"/>
        <w:tab w:val="right" w:pos="7848"/>
        <w:tab w:val="right" w:pos="8496"/>
      </w:tabs>
    </w:pPr>
    <w:rPr>
      <w:sz w:val="26"/>
    </w:rPr>
  </w:style>
  <w:style w:type="paragraph" w:customStyle="1" w:styleId="H2R2">
    <w:name w:val="H2R2"/>
    <w:rsid w:val="00646585"/>
    <w:pPr>
      <w:widowControl w:val="0"/>
      <w:tabs>
        <w:tab w:val="left" w:pos="540"/>
        <w:tab w:val="left" w:pos="1094"/>
        <w:tab w:val="left" w:pos="1642"/>
        <w:tab w:val="right" w:pos="5760"/>
        <w:tab w:val="right" w:pos="8640"/>
      </w:tabs>
      <w:spacing w:line="480" w:lineRule="atLeast"/>
      <w:jc w:val="both"/>
    </w:pPr>
    <w:rPr>
      <w:rFonts w:ascii="Times New Roman" w:hAnsi="Times New Roman" w:cs="Times New Roman"/>
      <w:sz w:val="24"/>
    </w:rPr>
  </w:style>
  <w:style w:type="paragraph" w:customStyle="1" w:styleId="H2R3">
    <w:name w:val="H2R3"/>
    <w:rsid w:val="00646585"/>
    <w:pPr>
      <w:widowControl w:val="0"/>
      <w:tabs>
        <w:tab w:val="left" w:pos="540"/>
        <w:tab w:val="left" w:pos="1094"/>
        <w:tab w:val="left" w:pos="1642"/>
        <w:tab w:val="right" w:pos="5040"/>
        <w:tab w:val="right" w:pos="6840"/>
        <w:tab w:val="right" w:pos="8640"/>
      </w:tabs>
      <w:spacing w:line="480" w:lineRule="atLeast"/>
      <w:jc w:val="both"/>
    </w:pPr>
    <w:rPr>
      <w:rFonts w:ascii="Times New Roman" w:hAnsi="Times New Roman" w:cs="Times New Roman"/>
      <w:sz w:val="24"/>
    </w:rPr>
  </w:style>
  <w:style w:type="paragraph" w:customStyle="1" w:styleId="H2R4">
    <w:name w:val="H2R4"/>
    <w:rsid w:val="00646585"/>
    <w:pPr>
      <w:widowControl w:val="0"/>
      <w:tabs>
        <w:tab w:val="left" w:pos="540"/>
        <w:tab w:val="left" w:pos="1094"/>
        <w:tab w:val="left" w:pos="1642"/>
        <w:tab w:val="right" w:pos="3802"/>
        <w:tab w:val="right" w:pos="5414"/>
        <w:tab w:val="right" w:pos="7020"/>
        <w:tab w:val="right" w:pos="8640"/>
      </w:tabs>
      <w:spacing w:line="480" w:lineRule="atLeast"/>
      <w:jc w:val="both"/>
    </w:pPr>
    <w:rPr>
      <w:rFonts w:ascii="Times New Roman" w:hAnsi="Times New Roman" w:cs="Times New Roman"/>
      <w:sz w:val="24"/>
    </w:rPr>
  </w:style>
  <w:style w:type="paragraph" w:customStyle="1" w:styleId="H2R5">
    <w:name w:val="H2R5"/>
    <w:rsid w:val="00646585"/>
    <w:pPr>
      <w:widowControl w:val="0"/>
      <w:tabs>
        <w:tab w:val="left" w:pos="540"/>
        <w:tab w:val="left" w:pos="1094"/>
        <w:tab w:val="left" w:pos="1642"/>
        <w:tab w:val="right" w:pos="2880"/>
        <w:tab w:val="right" w:pos="4320"/>
        <w:tab w:val="right" w:pos="5760"/>
        <w:tab w:val="right" w:pos="7200"/>
        <w:tab w:val="right" w:pos="8640"/>
      </w:tabs>
      <w:spacing w:line="480" w:lineRule="atLeast"/>
      <w:jc w:val="both"/>
    </w:pPr>
    <w:rPr>
      <w:rFonts w:ascii="Times New Roman" w:hAnsi="Times New Roman" w:cs="Times New Roman"/>
      <w:sz w:val="24"/>
    </w:rPr>
  </w:style>
  <w:style w:type="paragraph" w:customStyle="1" w:styleId="H2R6">
    <w:name w:val="H2R6"/>
    <w:rsid w:val="00646585"/>
    <w:pPr>
      <w:widowControl w:val="0"/>
      <w:tabs>
        <w:tab w:val="left" w:pos="1094"/>
        <w:tab w:val="left" w:pos="1642"/>
        <w:tab w:val="right" w:pos="2160"/>
        <w:tab w:val="right" w:pos="3240"/>
        <w:tab w:val="right" w:pos="4320"/>
        <w:tab w:val="right" w:pos="5400"/>
        <w:tab w:val="right" w:pos="6480"/>
        <w:tab w:val="right" w:pos="7560"/>
        <w:tab w:val="right" w:pos="8640"/>
      </w:tabs>
      <w:spacing w:line="480" w:lineRule="atLeast"/>
      <w:jc w:val="both"/>
    </w:pPr>
    <w:rPr>
      <w:rFonts w:ascii="Times New Roman" w:hAnsi="Times New Roman" w:cs="Times New Roman"/>
      <w:sz w:val="24"/>
    </w:rPr>
  </w:style>
  <w:style w:type="paragraph" w:customStyle="1" w:styleId="H3R2">
    <w:name w:val="H3R2"/>
    <w:basedOn w:val="Heading3"/>
    <w:next w:val="H2R3ItemB"/>
    <w:rsid w:val="00646585"/>
    <w:pPr>
      <w:tabs>
        <w:tab w:val="left" w:pos="1642"/>
        <w:tab w:val="left" w:pos="2189"/>
        <w:tab w:val="left" w:pos="2736"/>
        <w:tab w:val="right" w:pos="5760"/>
        <w:tab w:val="right" w:pos="8640"/>
      </w:tabs>
    </w:pPr>
  </w:style>
  <w:style w:type="paragraph" w:customStyle="1" w:styleId="H3R3">
    <w:name w:val="H3R3"/>
    <w:basedOn w:val="Heading3"/>
    <w:next w:val="H3LRL"/>
    <w:rsid w:val="00646585"/>
    <w:pPr>
      <w:tabs>
        <w:tab w:val="left" w:pos="1094"/>
        <w:tab w:val="left" w:pos="1642"/>
        <w:tab w:val="left" w:pos="2189"/>
        <w:tab w:val="right" w:pos="5040"/>
        <w:tab w:val="right" w:pos="6840"/>
        <w:tab w:val="right" w:pos="8640"/>
      </w:tabs>
    </w:pPr>
  </w:style>
  <w:style w:type="paragraph" w:customStyle="1" w:styleId="heading2a">
    <w:name w:val="heading 2a"/>
    <w:basedOn w:val="Heading2"/>
    <w:rsid w:val="00646585"/>
    <w:pPr>
      <w:tabs>
        <w:tab w:val="left" w:pos="547"/>
      </w:tabs>
      <w:ind w:left="1094" w:hanging="1094"/>
    </w:pPr>
  </w:style>
  <w:style w:type="paragraph" w:customStyle="1" w:styleId="heading3a">
    <w:name w:val="heading 3a"/>
    <w:basedOn w:val="Heading3"/>
    <w:rsid w:val="00646585"/>
    <w:pPr>
      <w:tabs>
        <w:tab w:val="left" w:pos="1094"/>
      </w:tabs>
      <w:ind w:left="1642" w:hanging="1094"/>
    </w:pPr>
  </w:style>
  <w:style w:type="paragraph" w:customStyle="1" w:styleId="heading4a">
    <w:name w:val="heading 4a"/>
    <w:basedOn w:val="Heading4"/>
    <w:rsid w:val="00646585"/>
    <w:pPr>
      <w:tabs>
        <w:tab w:val="left" w:pos="1642"/>
      </w:tabs>
      <w:ind w:left="2189" w:hanging="1094"/>
    </w:pPr>
  </w:style>
  <w:style w:type="paragraph" w:customStyle="1" w:styleId="CENTERED">
    <w:name w:val="CENTERED"/>
    <w:basedOn w:val="Heading2"/>
    <w:rsid w:val="00646585"/>
    <w:pPr>
      <w:tabs>
        <w:tab w:val="left" w:pos="540"/>
      </w:tabs>
      <w:ind w:left="0" w:firstLine="0"/>
      <w:jc w:val="center"/>
    </w:pPr>
  </w:style>
  <w:style w:type="paragraph" w:customStyle="1" w:styleId="heading2b">
    <w:name w:val="heading 2b"/>
    <w:basedOn w:val="Heading2"/>
    <w:rsid w:val="00646585"/>
    <w:pPr>
      <w:tabs>
        <w:tab w:val="left" w:pos="547"/>
        <w:tab w:val="left" w:pos="1094"/>
      </w:tabs>
      <w:ind w:left="1642" w:hanging="1642"/>
    </w:pPr>
  </w:style>
  <w:style w:type="paragraph" w:customStyle="1" w:styleId="heading2c">
    <w:name w:val="heading 2c"/>
    <w:basedOn w:val="Heading2"/>
    <w:rsid w:val="00646585"/>
    <w:pPr>
      <w:tabs>
        <w:tab w:val="left" w:pos="547"/>
        <w:tab w:val="left" w:pos="1094"/>
        <w:tab w:val="left" w:pos="1642"/>
      </w:tabs>
      <w:ind w:left="2189" w:hanging="2189"/>
    </w:pPr>
  </w:style>
  <w:style w:type="paragraph" w:customStyle="1" w:styleId="heading3b">
    <w:name w:val="heading 3b"/>
    <w:basedOn w:val="Heading3"/>
    <w:rsid w:val="00646585"/>
    <w:pPr>
      <w:tabs>
        <w:tab w:val="left" w:pos="1094"/>
        <w:tab w:val="left" w:pos="1642"/>
      </w:tabs>
      <w:ind w:left="2189" w:hanging="1642"/>
    </w:pPr>
  </w:style>
  <w:style w:type="paragraph" w:customStyle="1" w:styleId="H2R14">
    <w:name w:val="H2R14"/>
    <w:basedOn w:val="Heading2"/>
    <w:rsid w:val="00646585"/>
    <w:pPr>
      <w:tabs>
        <w:tab w:val="right" w:pos="677"/>
        <w:tab w:val="right" w:pos="1267"/>
        <w:tab w:val="right" w:pos="1858"/>
        <w:tab w:val="right" w:pos="2462"/>
        <w:tab w:val="right" w:pos="3067"/>
        <w:tab w:val="right" w:pos="3672"/>
        <w:tab w:val="right" w:pos="4277"/>
        <w:tab w:val="right" w:pos="4882"/>
        <w:tab w:val="right" w:pos="5486"/>
        <w:tab w:val="right" w:pos="6091"/>
        <w:tab w:val="right" w:pos="6696"/>
        <w:tab w:val="right" w:pos="7301"/>
        <w:tab w:val="right" w:pos="7906"/>
        <w:tab w:val="right" w:pos="8510"/>
      </w:tabs>
    </w:pPr>
  </w:style>
  <w:style w:type="paragraph" w:customStyle="1" w:styleId="Heading5a">
    <w:name w:val="Heading 5a"/>
    <w:basedOn w:val="Heading2"/>
    <w:qFormat/>
    <w:rsid w:val="00646C97"/>
    <w:pPr>
      <w:tabs>
        <w:tab w:val="left" w:pos="547"/>
        <w:tab w:val="left" w:pos="1094"/>
        <w:tab w:val="left" w:pos="1642"/>
        <w:tab w:val="left" w:pos="2189"/>
        <w:tab w:val="left" w:pos="2736"/>
      </w:tabs>
      <w:ind w:left="2736" w:hanging="1094"/>
    </w:pPr>
  </w:style>
  <w:style w:type="paragraph" w:customStyle="1" w:styleId="H2R3ItemB">
    <w:name w:val="H2R3ItemB"/>
    <w:basedOn w:val="Heading4"/>
    <w:autoRedefine/>
    <w:qFormat/>
    <w:rsid w:val="00F444AC"/>
    <w:pPr>
      <w:tabs>
        <w:tab w:val="left" w:pos="547"/>
      </w:tabs>
      <w:ind w:left="0" w:firstLine="1094"/>
    </w:pPr>
  </w:style>
  <w:style w:type="paragraph" w:customStyle="1" w:styleId="H3LRL">
    <w:name w:val="H3LRL"/>
    <w:basedOn w:val="NormalText"/>
    <w:pPr>
      <w:tabs>
        <w:tab w:val="left" w:pos="1080"/>
        <w:tab w:val="right" w:pos="4320"/>
        <w:tab w:val="left" w:pos="5400"/>
        <w:tab w:val="right" w:pos="8640"/>
      </w:tabs>
      <w:spacing w:line="480" w:lineRule="atLeast"/>
      <w:ind w:left="360"/>
      <w:jc w:val="both"/>
      <w:outlineLvl w:val="2"/>
    </w:pPr>
  </w:style>
  <w:style w:type="paragraph" w:customStyle="1" w:styleId="Summary">
    <w:name w:val="Summary"/>
    <w:basedOn w:val="Heading2"/>
    <w:next w:val="Normal"/>
    <w:rsid w:val="00EB4683"/>
    <w:pPr>
      <w:spacing w:before="600"/>
    </w:pPr>
    <w:rPr>
      <w:vanish/>
    </w:rPr>
  </w:style>
  <w:style w:type="paragraph" w:customStyle="1" w:styleId="Heading11">
    <w:name w:val="Heading 11"/>
    <w:basedOn w:val="Heading2"/>
    <w:qFormat/>
    <w:rsid w:val="00C25B64"/>
    <w:pPr>
      <w:ind w:left="2736"/>
      <w:outlineLvl w:val="4"/>
    </w:pPr>
  </w:style>
  <w:style w:type="paragraph" w:customStyle="1" w:styleId="Heading2D">
    <w:name w:val="Heading 2D"/>
    <w:basedOn w:val="Heading2"/>
    <w:qFormat/>
    <w:rsid w:val="00681C3D"/>
    <w:pPr>
      <w:tabs>
        <w:tab w:val="left" w:pos="547"/>
        <w:tab w:val="left" w:pos="1094"/>
        <w:tab w:val="left" w:pos="1642"/>
        <w:tab w:val="left" w:pos="2189"/>
      </w:tabs>
      <w:ind w:left="2736" w:hanging="2736"/>
    </w:pPr>
  </w:style>
  <w:style w:type="paragraph" w:customStyle="1" w:styleId="Heading3c">
    <w:name w:val="Heading 3c"/>
    <w:basedOn w:val="Heading2"/>
    <w:qFormat/>
    <w:rsid w:val="00DB1BE9"/>
    <w:pPr>
      <w:tabs>
        <w:tab w:val="left" w:pos="547"/>
        <w:tab w:val="left" w:pos="1094"/>
        <w:tab w:val="left" w:pos="1642"/>
        <w:tab w:val="left" w:pos="2189"/>
        <w:tab w:val="left" w:pos="2736"/>
      </w:tabs>
      <w:ind w:left="2736" w:hanging="2189"/>
    </w:pPr>
  </w:style>
  <w:style w:type="paragraph" w:customStyle="1" w:styleId="Heading4b">
    <w:name w:val="Heading 4b"/>
    <w:basedOn w:val="Heading2"/>
    <w:qFormat/>
    <w:rsid w:val="00A42710"/>
    <w:pPr>
      <w:tabs>
        <w:tab w:val="left" w:pos="547"/>
        <w:tab w:val="left" w:pos="1094"/>
        <w:tab w:val="left" w:pos="1642"/>
        <w:tab w:val="left" w:pos="2189"/>
      </w:tabs>
      <w:ind w:left="2736" w:hanging="1642"/>
    </w:pPr>
  </w:style>
  <w:style w:type="paragraph" w:customStyle="1" w:styleId="RedistrictCounty">
    <w:name w:val="Redistrict County"/>
    <w:next w:val="Heading2"/>
    <w:qFormat/>
    <w:rsid w:val="001A4BA0"/>
    <w:pPr>
      <w:widowControl w:val="0"/>
      <w:spacing w:line="480" w:lineRule="atLeast"/>
      <w:ind w:left="547"/>
      <w:jc w:val="both"/>
      <w:outlineLvl w:val="1"/>
    </w:pPr>
    <w:rPr>
      <w:rFonts w:ascii="Times New Roman" w:hAnsi="Times New Roman" w:cs="Times New Roman"/>
      <w:sz w:val="24"/>
    </w:rPr>
  </w:style>
  <w:style w:type="paragraph" w:customStyle="1" w:styleId="RedistrictVTD">
    <w:name w:val="Redistrict VTD"/>
    <w:basedOn w:val="Heading2"/>
    <w:next w:val="Heading3"/>
    <w:qFormat/>
    <w:rsid w:val="00646585"/>
    <w:pPr>
      <w:ind w:left="1094" w:firstLine="0"/>
      <w:outlineLvl w:val="2"/>
    </w:pPr>
  </w:style>
  <w:style w:type="paragraph" w:customStyle="1" w:styleId="RedistrictTract">
    <w:name w:val="Redistrict Tract"/>
    <w:basedOn w:val="Heading2"/>
    <w:next w:val="Heading4"/>
    <w:qFormat/>
    <w:rsid w:val="00646585"/>
    <w:pPr>
      <w:ind w:left="1642" w:firstLine="0"/>
      <w:outlineLvl w:val="3"/>
    </w:pPr>
  </w:style>
  <w:style w:type="paragraph" w:customStyle="1" w:styleId="RedistrictBlock">
    <w:name w:val="Redistrict Block"/>
    <w:basedOn w:val="Heading2"/>
    <w:next w:val="Heading5"/>
    <w:qFormat/>
    <w:rsid w:val="00646585"/>
    <w:pPr>
      <w:ind w:left="2189" w:firstLine="0"/>
      <w:outlineLvl w:val="4"/>
    </w:pPr>
  </w:style>
  <w:style w:type="character" w:customStyle="1" w:styleId="DeletedText">
    <w:name w:val="Deleted Text"/>
    <w:hidden/>
    <w:uiPriority w:val="1"/>
    <w:rsid w:val="00AE44E5"/>
    <w:rPr>
      <w:strike/>
      <w:u w:val="none"/>
    </w:rPr>
  </w:style>
  <w:style w:type="character" w:customStyle="1" w:styleId="NewText">
    <w:name w:val="New Text"/>
    <w:hidden/>
    <w:uiPriority w:val="1"/>
    <w:rsid w:val="00AE44E5"/>
    <w:rPr>
      <w:rFonts w:cs="Times New Roman"/>
      <w:b/>
      <w:i/>
      <w:szCs w:val="24"/>
      <w:u w:val="single"/>
    </w:rPr>
  </w:style>
  <w:style w:type="character" w:customStyle="1" w:styleId="NormalText">
    <w:name w:val="Normal Text"/>
    <w:hidden/>
    <w:uiPriority w:val="1"/>
    <w:rsid w:val="006C7B32"/>
  </w:style>
  <w:style w:type="character" w:styleId="LineNumber">
    <w:name w:val="line number"/>
    <w:basedOn w:val="DefaultParagraphFont"/>
    <w:uiPriority w:val="99"/>
    <w:rsid w:val="007D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12370</Characters>
  <Application>Microsoft Office Word</Application>
  <DocSecurity>0</DocSecurity>
  <Lines>103</Lines>
  <Paragraphs>29</Paragraphs>
  <ScaleCrop>false</ScaleCrop>
  <Company>LRC</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KRS_Search</dc:creator>
  <cp:keywords/>
  <dc:description/>
  <cp:lastModifiedBy>Sharpe, Jessica (LRC)</cp:lastModifiedBy>
  <cp:revision>2</cp:revision>
  <dcterms:created xsi:type="dcterms:W3CDTF">2025-11-10T17:36:00Z</dcterms:created>
  <dcterms:modified xsi:type="dcterms:W3CDTF">2025-11-10T17:36:00Z</dcterms:modified>
</cp:coreProperties>
</file>