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E75B" w14:textId="2A7F71D8" w:rsidR="002515CE" w:rsidRDefault="002515CE" w:rsidP="005E5BC6">
      <w:pPr>
        <w:shd w:val="clear" w:color="auto" w:fill="FFFFFF"/>
        <w:spacing w:after="240" w:line="240" w:lineRule="auto"/>
        <w:jc w:val="center"/>
        <w:textAlignment w:val="baseline"/>
        <w:rPr>
          <w:rFonts w:ascii="APTA Sans Regular" w:eastAsia="Times New Roman" w:hAnsi="APTA Sans Regular" w:cs="Segoe UI"/>
          <w:b/>
          <w:bCs/>
          <w:i/>
          <w:iCs/>
          <w:color w:val="3F4444"/>
          <w:sz w:val="36"/>
          <w:szCs w:val="36"/>
        </w:rPr>
      </w:pPr>
      <w:r>
        <w:rPr>
          <w:rFonts w:ascii="APTA Sans Regular" w:eastAsia="Times New Roman" w:hAnsi="APTA Sans Regular" w:cs="Segoe UI"/>
          <w:b/>
          <w:bCs/>
          <w:i/>
          <w:iCs/>
          <w:noProof/>
          <w:color w:val="3F4444"/>
          <w:sz w:val="36"/>
          <w:szCs w:val="36"/>
        </w:rPr>
        <w:drawing>
          <wp:anchor distT="0" distB="0" distL="114300" distR="114300" simplePos="0" relativeHeight="251658240" behindDoc="0" locked="0" layoutInCell="1" allowOverlap="1" wp14:anchorId="763F357F" wp14:editId="60C8675A">
            <wp:simplePos x="0" y="0"/>
            <wp:positionH relativeFrom="column">
              <wp:posOffset>3705225</wp:posOffset>
            </wp:positionH>
            <wp:positionV relativeFrom="paragraph">
              <wp:posOffset>0</wp:posOffset>
            </wp:positionV>
            <wp:extent cx="3044958" cy="1423419"/>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ky_full_color_rgb-po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4958" cy="1423419"/>
                    </a:xfrm>
                    <a:prstGeom prst="rect">
                      <a:avLst/>
                    </a:prstGeom>
                  </pic:spPr>
                </pic:pic>
              </a:graphicData>
            </a:graphic>
          </wp:anchor>
        </w:drawing>
      </w:r>
    </w:p>
    <w:p w14:paraId="292D7BAC" w14:textId="77777777" w:rsidR="002515CE" w:rsidRDefault="002515CE" w:rsidP="005E5BC6">
      <w:pPr>
        <w:shd w:val="clear" w:color="auto" w:fill="FFFFFF"/>
        <w:spacing w:after="240" w:line="240" w:lineRule="auto"/>
        <w:jc w:val="center"/>
        <w:textAlignment w:val="baseline"/>
        <w:rPr>
          <w:rFonts w:ascii="APTA Sans Regular" w:eastAsia="Times New Roman" w:hAnsi="APTA Sans Regular" w:cs="Segoe UI"/>
          <w:b/>
          <w:bCs/>
          <w:i/>
          <w:iCs/>
          <w:color w:val="3F4444"/>
          <w:sz w:val="36"/>
          <w:szCs w:val="36"/>
        </w:rPr>
      </w:pPr>
    </w:p>
    <w:p w14:paraId="5FF8FC40" w14:textId="77777777" w:rsidR="002515CE" w:rsidRDefault="002515CE" w:rsidP="005E5BC6">
      <w:pPr>
        <w:shd w:val="clear" w:color="auto" w:fill="FFFFFF"/>
        <w:spacing w:after="240" w:line="240" w:lineRule="auto"/>
        <w:jc w:val="center"/>
        <w:textAlignment w:val="baseline"/>
        <w:rPr>
          <w:rFonts w:ascii="APTA Sans Regular" w:eastAsia="Times New Roman" w:hAnsi="APTA Sans Regular" w:cs="Segoe UI"/>
          <w:b/>
          <w:bCs/>
          <w:i/>
          <w:iCs/>
          <w:color w:val="3F4444"/>
          <w:sz w:val="36"/>
          <w:szCs w:val="36"/>
        </w:rPr>
      </w:pPr>
    </w:p>
    <w:p w14:paraId="79CBD2E6" w14:textId="77777777" w:rsidR="002515CE" w:rsidRDefault="002515CE" w:rsidP="005E5BC6">
      <w:pPr>
        <w:shd w:val="clear" w:color="auto" w:fill="FFFFFF"/>
        <w:spacing w:after="240" w:line="240" w:lineRule="auto"/>
        <w:jc w:val="center"/>
        <w:textAlignment w:val="baseline"/>
        <w:rPr>
          <w:rFonts w:ascii="APTA Sans Regular" w:eastAsia="Times New Roman" w:hAnsi="APTA Sans Regular" w:cs="Segoe UI"/>
          <w:b/>
          <w:bCs/>
          <w:i/>
          <w:iCs/>
          <w:color w:val="3F4444"/>
          <w:sz w:val="36"/>
          <w:szCs w:val="36"/>
        </w:rPr>
      </w:pPr>
    </w:p>
    <w:p w14:paraId="6B893D58" w14:textId="6DF20C39" w:rsidR="005E5BC6" w:rsidRPr="00ED547E" w:rsidRDefault="005E5BC6" w:rsidP="005E5BC6">
      <w:pPr>
        <w:shd w:val="clear" w:color="auto" w:fill="FFFFFF"/>
        <w:spacing w:after="240" w:line="240" w:lineRule="auto"/>
        <w:jc w:val="center"/>
        <w:textAlignment w:val="baseline"/>
        <w:rPr>
          <w:rFonts w:eastAsia="Times New Roman" w:cstheme="minorHAnsi"/>
          <w:b/>
          <w:bCs/>
          <w:i/>
          <w:iCs/>
          <w:color w:val="3F4444"/>
        </w:rPr>
      </w:pPr>
      <w:r w:rsidRPr="00ED547E">
        <w:rPr>
          <w:rFonts w:eastAsia="Times New Roman" w:cstheme="minorHAnsi"/>
          <w:b/>
          <w:bCs/>
          <w:i/>
          <w:iCs/>
          <w:color w:val="3F4444"/>
        </w:rPr>
        <w:t>DISTRICT CHAIR</w:t>
      </w:r>
    </w:p>
    <w:p w14:paraId="0B035C52" w14:textId="77777777" w:rsidR="005E5BC6" w:rsidRPr="00ED547E" w:rsidRDefault="005E5BC6" w:rsidP="005E5BC6">
      <w:pPr>
        <w:shd w:val="clear" w:color="auto" w:fill="FFFFFF"/>
        <w:spacing w:after="240" w:line="240" w:lineRule="auto"/>
        <w:textAlignment w:val="baseline"/>
        <w:rPr>
          <w:rFonts w:eastAsia="Times New Roman" w:cstheme="minorHAnsi"/>
          <w:color w:val="3F4444"/>
        </w:rPr>
      </w:pPr>
      <w:r w:rsidRPr="00ED547E">
        <w:rPr>
          <w:rFonts w:eastAsia="Times New Roman" w:cstheme="minorHAnsi"/>
          <w:color w:val="3F4444"/>
          <w:u w:val="single"/>
        </w:rPr>
        <w:t>Board of Directors Composition &amp;Term:</w:t>
      </w:r>
      <w:r w:rsidRPr="00ED547E">
        <w:rPr>
          <w:rFonts w:eastAsia="Times New Roman" w:cstheme="minorHAnsi"/>
          <w:color w:val="3F4444"/>
        </w:rPr>
        <w:t xml:space="preserve"> The Board of Directors is composed of the APTA Kentucky Executive Committee (President, President-Elect, Vice President, Secretary, Treasurer, and Chief Delegate) and the PTA Caucus Representative who are elected by the chapter membership and one Chairperson representing each of the five APTA Kentucky districts who are elected by district membership. The term of office for members of the Board shall be three years, </w:t>
      </w:r>
      <w:proofErr w:type="gramStart"/>
      <w:r w:rsidRPr="00ED547E">
        <w:rPr>
          <w:rFonts w:eastAsia="Times New Roman" w:cstheme="minorHAnsi"/>
          <w:color w:val="3F4444"/>
        </w:rPr>
        <w:t>with the exception of</w:t>
      </w:r>
      <w:proofErr w:type="gramEnd"/>
      <w:r w:rsidRPr="00ED547E">
        <w:rPr>
          <w:rFonts w:eastAsia="Times New Roman" w:cstheme="minorHAnsi"/>
          <w:color w:val="3F4444"/>
        </w:rPr>
        <w:t xml:space="preserve"> the PTA Caucus Representative who serves a 2-year term or until their successor is elected; the President-Elect shall serve a 1-year term elected during the final year of the current President’s term. </w:t>
      </w:r>
    </w:p>
    <w:p w14:paraId="1AF9794D" w14:textId="21C243F6" w:rsidR="005E5BC6" w:rsidRPr="00ED547E" w:rsidRDefault="005E5BC6" w:rsidP="005E5BC6">
      <w:pPr>
        <w:shd w:val="clear" w:color="auto" w:fill="FFFFFF"/>
        <w:spacing w:after="240" w:line="240" w:lineRule="auto"/>
        <w:textAlignment w:val="baseline"/>
        <w:rPr>
          <w:rFonts w:eastAsia="Times New Roman" w:cstheme="minorHAnsi"/>
          <w:color w:val="3F4444"/>
        </w:rPr>
      </w:pPr>
      <w:r w:rsidRPr="00ED547E">
        <w:rPr>
          <w:rFonts w:eastAsia="Times New Roman" w:cstheme="minorHAnsi"/>
          <w:color w:val="3F4444"/>
          <w:u w:val="single"/>
        </w:rPr>
        <w:t>Benefits:</w:t>
      </w:r>
      <w:r w:rsidRPr="00ED547E">
        <w:rPr>
          <w:rFonts w:eastAsia="Times New Roman" w:cstheme="minorHAnsi"/>
          <w:color w:val="3F4444"/>
        </w:rPr>
        <w:t xml:space="preserve"> Serving on the APTA KY Board is an excellent way to have a substantial impact in your community and your profession. You serve as a leader and advocate for the Association’s mission and vision. You gain experience in organizational dynamics, board room etiquette, and grow your professional network. It gives you the chance to develop collaborative, teamwork skills with a set of highly accomplished peers, and gain new perspectives by engaging with others.  </w:t>
      </w:r>
      <w:r w:rsidR="006A4B32" w:rsidRPr="00ED547E">
        <w:rPr>
          <w:rFonts w:eastAsia="Times New Roman" w:cstheme="minorHAnsi"/>
          <w:color w:val="3F4444"/>
        </w:rPr>
        <w:t xml:space="preserve">APTA KY board members receive free or heavily discounted </w:t>
      </w:r>
      <w:r w:rsidR="002515CE" w:rsidRPr="00ED547E">
        <w:rPr>
          <w:rFonts w:eastAsia="Times New Roman" w:cstheme="minorHAnsi"/>
          <w:color w:val="3F4444"/>
        </w:rPr>
        <w:t xml:space="preserve">registration to APTA KY conferences, </w:t>
      </w:r>
      <w:proofErr w:type="gramStart"/>
      <w:r w:rsidR="002515CE" w:rsidRPr="00ED547E">
        <w:rPr>
          <w:rFonts w:eastAsia="Times New Roman" w:cstheme="minorHAnsi"/>
          <w:color w:val="3F4444"/>
        </w:rPr>
        <w:t>webinars</w:t>
      </w:r>
      <w:proofErr w:type="gramEnd"/>
      <w:r w:rsidR="002515CE" w:rsidRPr="00ED547E">
        <w:rPr>
          <w:rFonts w:eastAsia="Times New Roman" w:cstheme="minorHAnsi"/>
          <w:color w:val="3F4444"/>
        </w:rPr>
        <w:t xml:space="preserve"> and other events.</w:t>
      </w:r>
    </w:p>
    <w:p w14:paraId="70C49A40" w14:textId="7283A868" w:rsidR="006A4B32" w:rsidRPr="00ED547E" w:rsidRDefault="006A4B32" w:rsidP="005E5BC6">
      <w:pPr>
        <w:shd w:val="clear" w:color="auto" w:fill="FFFFFF"/>
        <w:spacing w:after="240" w:line="240" w:lineRule="auto"/>
        <w:textAlignment w:val="baseline"/>
        <w:rPr>
          <w:rFonts w:eastAsia="Times New Roman" w:cstheme="minorHAnsi"/>
          <w:color w:val="3F4444"/>
        </w:rPr>
      </w:pPr>
      <w:r w:rsidRPr="00ED547E">
        <w:rPr>
          <w:rFonts w:eastAsia="Times New Roman" w:cstheme="minorHAnsi"/>
          <w:color w:val="3F4444"/>
          <w:u w:val="single"/>
        </w:rPr>
        <w:t xml:space="preserve">Financial Considerations: </w:t>
      </w:r>
      <w:r w:rsidRPr="00ED547E">
        <w:rPr>
          <w:rFonts w:eastAsia="Times New Roman" w:cstheme="minorHAnsi"/>
          <w:color w:val="3F4444"/>
        </w:rPr>
        <w:t xml:space="preserve">Travel on behalf of the board or district may be </w:t>
      </w:r>
      <w:proofErr w:type="gramStart"/>
      <w:r w:rsidRPr="00ED547E">
        <w:rPr>
          <w:rFonts w:eastAsia="Times New Roman" w:cstheme="minorHAnsi"/>
          <w:color w:val="3F4444"/>
        </w:rPr>
        <w:t>reimbursable, if</w:t>
      </w:r>
      <w:proofErr w:type="gramEnd"/>
      <w:r w:rsidRPr="00ED547E">
        <w:rPr>
          <w:rFonts w:eastAsia="Times New Roman" w:cstheme="minorHAnsi"/>
          <w:color w:val="3F4444"/>
        </w:rPr>
        <w:t xml:space="preserve"> the budget allows. Any expenses not reimbursable are fully tax deductible. Up to two days off work (per year) may be required </w:t>
      </w:r>
      <w:proofErr w:type="gramStart"/>
      <w:r w:rsidRPr="00ED547E">
        <w:rPr>
          <w:rFonts w:eastAsia="Times New Roman" w:cstheme="minorHAnsi"/>
          <w:color w:val="3F4444"/>
        </w:rPr>
        <w:t>in order to</w:t>
      </w:r>
      <w:proofErr w:type="gramEnd"/>
      <w:r w:rsidRPr="00ED547E">
        <w:rPr>
          <w:rFonts w:eastAsia="Times New Roman" w:cstheme="minorHAnsi"/>
          <w:color w:val="3F4444"/>
        </w:rPr>
        <w:t xml:space="preserve"> attend board meetings or retreats.</w:t>
      </w:r>
    </w:p>
    <w:p w14:paraId="32F7EBDE" w14:textId="10F52D32" w:rsidR="005E5BC6" w:rsidRPr="00ED547E" w:rsidRDefault="005E5BC6" w:rsidP="005E5BC6">
      <w:pPr>
        <w:shd w:val="clear" w:color="auto" w:fill="FFFFFF"/>
        <w:spacing w:after="240" w:line="240" w:lineRule="auto"/>
        <w:textAlignment w:val="baseline"/>
        <w:rPr>
          <w:rFonts w:eastAsia="Times New Roman" w:cstheme="minorHAnsi"/>
          <w:bCs/>
          <w:color w:val="3F4444"/>
        </w:rPr>
      </w:pPr>
      <w:r w:rsidRPr="00ED547E">
        <w:rPr>
          <w:rFonts w:eastAsia="Times New Roman" w:cstheme="minorHAnsi"/>
          <w:bCs/>
          <w:color w:val="3F4444"/>
          <w:u w:val="single"/>
        </w:rPr>
        <w:t>Qualifications:</w:t>
      </w:r>
      <w:r w:rsidRPr="00ED547E">
        <w:rPr>
          <w:rFonts w:eastAsia="Times New Roman" w:cstheme="minorHAnsi"/>
          <w:bCs/>
          <w:color w:val="3F4444"/>
        </w:rPr>
        <w:t xml:space="preserve"> </w:t>
      </w:r>
      <w:proofErr w:type="gramStart"/>
      <w:r w:rsidRPr="00ED547E">
        <w:rPr>
          <w:rFonts w:eastAsia="Times New Roman" w:cstheme="minorHAnsi"/>
          <w:bCs/>
          <w:color w:val="3F4444"/>
        </w:rPr>
        <w:t>a</w:t>
      </w:r>
      <w:proofErr w:type="gramEnd"/>
      <w:r w:rsidRPr="00ED547E">
        <w:rPr>
          <w:rFonts w:eastAsia="Times New Roman" w:cstheme="minorHAnsi"/>
          <w:bCs/>
          <w:color w:val="3F4444"/>
        </w:rPr>
        <w:t xml:space="preserve"> District Chair must be a physical therapist or physical therapist assistant member in good standing of APTA Kentucky.</w:t>
      </w:r>
    </w:p>
    <w:p w14:paraId="6C207565" w14:textId="77777777" w:rsidR="005E5BC6" w:rsidRPr="00ED547E" w:rsidRDefault="005E5BC6" w:rsidP="005E5BC6">
      <w:pPr>
        <w:shd w:val="clear" w:color="auto" w:fill="FFFFFF"/>
        <w:spacing w:after="240" w:line="240" w:lineRule="auto"/>
        <w:textAlignment w:val="baseline"/>
        <w:rPr>
          <w:rFonts w:eastAsia="Times New Roman" w:cstheme="minorHAnsi"/>
          <w:color w:val="3F4444"/>
          <w:u w:val="single"/>
        </w:rPr>
      </w:pPr>
      <w:r w:rsidRPr="00ED547E">
        <w:rPr>
          <w:rFonts w:eastAsia="Times New Roman" w:cstheme="minorHAnsi"/>
          <w:bCs/>
          <w:color w:val="3F4444"/>
          <w:u w:val="single"/>
        </w:rPr>
        <w:t>Duties:</w:t>
      </w:r>
    </w:p>
    <w:p w14:paraId="747F23B1" w14:textId="4C04807D" w:rsidR="002A11C1" w:rsidRPr="00ED547E" w:rsidRDefault="005E5BC6" w:rsidP="005E5BC6">
      <w:pPr>
        <w:spacing w:after="0"/>
        <w:rPr>
          <w:rFonts w:cstheme="minorHAnsi"/>
          <w:color w:val="3F4444"/>
        </w:rPr>
      </w:pPr>
      <w:r w:rsidRPr="00ED547E">
        <w:rPr>
          <w:rFonts w:cstheme="minorHAnsi"/>
          <w:color w:val="3F4444"/>
        </w:rPr>
        <w:t>The District Chair serves as a member of the APTA Kentucky Board of Directors:</w:t>
      </w:r>
    </w:p>
    <w:p w14:paraId="63C2219C" w14:textId="75EF3767" w:rsidR="005E5BC6" w:rsidRPr="00ED547E" w:rsidRDefault="005E5BC6" w:rsidP="005E5BC6">
      <w:pPr>
        <w:pStyle w:val="ListParagraph"/>
        <w:numPr>
          <w:ilvl w:val="0"/>
          <w:numId w:val="1"/>
        </w:numPr>
        <w:spacing w:after="0"/>
        <w:rPr>
          <w:rFonts w:cstheme="minorHAnsi"/>
          <w:color w:val="3F4444"/>
        </w:rPr>
      </w:pPr>
      <w:r w:rsidRPr="00ED547E">
        <w:rPr>
          <w:rFonts w:cstheme="minorHAnsi"/>
          <w:color w:val="3F4444"/>
        </w:rPr>
        <w:t xml:space="preserve">Actively participates in each </w:t>
      </w:r>
      <w:r w:rsidR="006A4B32" w:rsidRPr="00ED547E">
        <w:rPr>
          <w:rFonts w:cstheme="minorHAnsi"/>
          <w:color w:val="3F4444"/>
        </w:rPr>
        <w:t>b</w:t>
      </w:r>
      <w:r w:rsidRPr="00ED547E">
        <w:rPr>
          <w:rFonts w:cstheme="minorHAnsi"/>
          <w:color w:val="3F4444"/>
        </w:rPr>
        <w:t>oard meeting (</w:t>
      </w:r>
      <w:r w:rsidR="00C65D0A">
        <w:rPr>
          <w:rFonts w:cstheme="minorHAnsi"/>
          <w:color w:val="3F4444"/>
        </w:rPr>
        <w:t>one</w:t>
      </w:r>
      <w:r w:rsidRPr="00ED547E">
        <w:rPr>
          <w:rFonts w:cstheme="minorHAnsi"/>
          <w:color w:val="3F4444"/>
        </w:rPr>
        <w:t xml:space="preserve"> held in-person, t</w:t>
      </w:r>
      <w:r w:rsidR="00C65D0A">
        <w:rPr>
          <w:rFonts w:cstheme="minorHAnsi"/>
          <w:color w:val="3F4444"/>
        </w:rPr>
        <w:t>hree</w:t>
      </w:r>
      <w:r w:rsidRPr="00ED547E">
        <w:rPr>
          <w:rFonts w:cstheme="minorHAnsi"/>
          <w:color w:val="3F4444"/>
        </w:rPr>
        <w:t xml:space="preserve"> held virtually, additional virtual meetings may arise to discuss emergent issues).</w:t>
      </w:r>
    </w:p>
    <w:p w14:paraId="3BABAE45" w14:textId="4CBAB2A8" w:rsidR="005E5BC6" w:rsidRPr="00ED547E" w:rsidRDefault="005E5BC6" w:rsidP="005E5BC6">
      <w:pPr>
        <w:pStyle w:val="ListParagraph"/>
        <w:numPr>
          <w:ilvl w:val="0"/>
          <w:numId w:val="1"/>
        </w:numPr>
        <w:spacing w:after="0"/>
        <w:rPr>
          <w:rFonts w:cstheme="minorHAnsi"/>
          <w:color w:val="3F4444"/>
        </w:rPr>
      </w:pPr>
      <w:r w:rsidRPr="00ED547E">
        <w:rPr>
          <w:rFonts w:cstheme="minorHAnsi"/>
          <w:color w:val="3F4444"/>
        </w:rPr>
        <w:t>Comes to each meeting prepared, having read and reviewed any materials provided to board members in advance of the meeting.</w:t>
      </w:r>
    </w:p>
    <w:p w14:paraId="3164B811" w14:textId="39541689" w:rsidR="005E5BC6" w:rsidRPr="00ED547E" w:rsidRDefault="005E5BC6" w:rsidP="005E5BC6">
      <w:pPr>
        <w:pStyle w:val="ListParagraph"/>
        <w:numPr>
          <w:ilvl w:val="0"/>
          <w:numId w:val="1"/>
        </w:numPr>
        <w:spacing w:after="0"/>
        <w:rPr>
          <w:rFonts w:cstheme="minorHAnsi"/>
          <w:color w:val="3F4444"/>
        </w:rPr>
      </w:pPr>
      <w:r w:rsidRPr="00ED547E">
        <w:rPr>
          <w:rFonts w:cstheme="minorHAnsi"/>
          <w:color w:val="3F4444"/>
        </w:rPr>
        <w:t xml:space="preserve">Stays </w:t>
      </w:r>
      <w:proofErr w:type="gramStart"/>
      <w:r w:rsidRPr="00ED547E">
        <w:rPr>
          <w:rFonts w:cstheme="minorHAnsi"/>
          <w:color w:val="3F4444"/>
        </w:rPr>
        <w:t>up-to-date</w:t>
      </w:r>
      <w:proofErr w:type="gramEnd"/>
      <w:r w:rsidRPr="00ED547E">
        <w:rPr>
          <w:rFonts w:cstheme="minorHAnsi"/>
          <w:color w:val="3F4444"/>
        </w:rPr>
        <w:t xml:space="preserve"> on APTA Kentucky news and issues by reading the digital newsletter, </w:t>
      </w:r>
      <w:r w:rsidRPr="00ED547E">
        <w:rPr>
          <w:rFonts w:cstheme="minorHAnsi"/>
          <w:i/>
          <w:iCs/>
          <w:color w:val="3F4444"/>
        </w:rPr>
        <w:t>Physical Therapy</w:t>
      </w:r>
      <w:r w:rsidR="00C65D0A">
        <w:rPr>
          <w:rFonts w:cstheme="minorHAnsi"/>
          <w:i/>
          <w:iCs/>
          <w:color w:val="3F4444"/>
        </w:rPr>
        <w:t xml:space="preserve"> Now</w:t>
      </w:r>
      <w:r w:rsidRPr="00ED547E">
        <w:rPr>
          <w:rFonts w:cstheme="minorHAnsi"/>
          <w:color w:val="3F4444"/>
        </w:rPr>
        <w:t>, and other correspondence sent to membership.</w:t>
      </w:r>
    </w:p>
    <w:p w14:paraId="29724CA1" w14:textId="77777777" w:rsidR="002515CE" w:rsidRPr="00ED547E" w:rsidRDefault="002515CE" w:rsidP="002515CE">
      <w:pPr>
        <w:pStyle w:val="ListParagraph"/>
        <w:spacing w:after="0"/>
        <w:rPr>
          <w:rFonts w:cstheme="minorHAnsi"/>
          <w:color w:val="3F4444"/>
        </w:rPr>
      </w:pPr>
    </w:p>
    <w:p w14:paraId="5BA2B980" w14:textId="530216EA" w:rsidR="002515CE" w:rsidRPr="00ED547E" w:rsidRDefault="002515CE" w:rsidP="002515CE">
      <w:pPr>
        <w:pStyle w:val="ListParagraph"/>
        <w:spacing w:after="0"/>
        <w:rPr>
          <w:rFonts w:cstheme="minorHAnsi"/>
          <w:color w:val="3F4444"/>
        </w:rPr>
      </w:pPr>
      <w:r w:rsidRPr="00ED547E">
        <w:rPr>
          <w:rFonts w:cstheme="minorHAnsi"/>
          <w:noProof/>
          <w:color w:val="3F4444"/>
        </w:rPr>
        <w:lastRenderedPageBreak/>
        <w:drawing>
          <wp:anchor distT="0" distB="0" distL="114300" distR="114300" simplePos="0" relativeHeight="251659264" behindDoc="0" locked="0" layoutInCell="1" allowOverlap="1" wp14:anchorId="1235E03C" wp14:editId="6ADAFBD7">
            <wp:simplePos x="0" y="0"/>
            <wp:positionH relativeFrom="column">
              <wp:posOffset>3790950</wp:posOffset>
            </wp:positionH>
            <wp:positionV relativeFrom="paragraph">
              <wp:posOffset>0</wp:posOffset>
            </wp:positionV>
            <wp:extent cx="3044958" cy="1423419"/>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ta_ky_full_color_rgb-po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4958" cy="1423419"/>
                    </a:xfrm>
                    <a:prstGeom prst="rect">
                      <a:avLst/>
                    </a:prstGeom>
                  </pic:spPr>
                </pic:pic>
              </a:graphicData>
            </a:graphic>
          </wp:anchor>
        </w:drawing>
      </w:r>
    </w:p>
    <w:p w14:paraId="070893F8" w14:textId="6F213548" w:rsidR="002515CE" w:rsidRPr="00ED547E" w:rsidRDefault="002515CE" w:rsidP="002515CE">
      <w:pPr>
        <w:pStyle w:val="ListParagraph"/>
        <w:spacing w:after="0"/>
        <w:rPr>
          <w:rFonts w:cstheme="minorHAnsi"/>
          <w:color w:val="3F4444"/>
        </w:rPr>
      </w:pPr>
    </w:p>
    <w:p w14:paraId="68060117" w14:textId="4964CBF6" w:rsidR="002515CE" w:rsidRPr="00ED547E" w:rsidRDefault="002515CE" w:rsidP="002515CE">
      <w:pPr>
        <w:pStyle w:val="ListParagraph"/>
        <w:spacing w:after="0"/>
        <w:rPr>
          <w:rFonts w:cstheme="minorHAnsi"/>
          <w:color w:val="3F4444"/>
        </w:rPr>
      </w:pPr>
    </w:p>
    <w:p w14:paraId="3AF178D4" w14:textId="5CB53C66" w:rsidR="002515CE" w:rsidRPr="00ED547E" w:rsidRDefault="002515CE" w:rsidP="002515CE">
      <w:pPr>
        <w:pStyle w:val="ListParagraph"/>
        <w:spacing w:after="0"/>
        <w:rPr>
          <w:rFonts w:cstheme="minorHAnsi"/>
          <w:color w:val="3F4444"/>
        </w:rPr>
      </w:pPr>
    </w:p>
    <w:p w14:paraId="2FDAF7A9" w14:textId="7E5BE9BB" w:rsidR="002515CE" w:rsidRPr="00ED547E" w:rsidRDefault="002515CE" w:rsidP="002515CE">
      <w:pPr>
        <w:pStyle w:val="ListParagraph"/>
        <w:spacing w:after="0"/>
        <w:rPr>
          <w:rFonts w:cstheme="minorHAnsi"/>
          <w:color w:val="3F4444"/>
        </w:rPr>
      </w:pPr>
    </w:p>
    <w:p w14:paraId="272294E2" w14:textId="74B675F2" w:rsidR="002515CE" w:rsidRPr="00ED547E" w:rsidRDefault="002515CE" w:rsidP="002515CE">
      <w:pPr>
        <w:pStyle w:val="ListParagraph"/>
        <w:spacing w:after="0"/>
        <w:rPr>
          <w:rFonts w:cstheme="minorHAnsi"/>
          <w:color w:val="3F4444"/>
        </w:rPr>
      </w:pPr>
    </w:p>
    <w:p w14:paraId="16D7A892" w14:textId="6A6AB2FE" w:rsidR="002515CE" w:rsidRPr="00ED547E" w:rsidRDefault="002515CE" w:rsidP="002515CE">
      <w:pPr>
        <w:pStyle w:val="ListParagraph"/>
        <w:spacing w:after="0"/>
        <w:rPr>
          <w:rFonts w:cstheme="minorHAnsi"/>
          <w:color w:val="3F4444"/>
        </w:rPr>
      </w:pPr>
    </w:p>
    <w:p w14:paraId="1A619ED4" w14:textId="77777777" w:rsidR="002515CE" w:rsidRPr="00ED547E" w:rsidRDefault="002515CE" w:rsidP="002515CE">
      <w:pPr>
        <w:pStyle w:val="ListParagraph"/>
        <w:spacing w:after="0"/>
        <w:rPr>
          <w:rFonts w:cstheme="minorHAnsi"/>
          <w:color w:val="3F4444"/>
        </w:rPr>
      </w:pPr>
    </w:p>
    <w:p w14:paraId="7AD3A36C" w14:textId="6DFC6701" w:rsidR="005E5BC6" w:rsidRPr="00ED547E" w:rsidRDefault="005E5BC6" w:rsidP="005E5BC6">
      <w:pPr>
        <w:pStyle w:val="ListParagraph"/>
        <w:numPr>
          <w:ilvl w:val="0"/>
          <w:numId w:val="1"/>
        </w:numPr>
        <w:spacing w:after="0"/>
        <w:rPr>
          <w:rFonts w:cstheme="minorHAnsi"/>
          <w:color w:val="3F4444"/>
        </w:rPr>
      </w:pPr>
      <w:r w:rsidRPr="00ED547E">
        <w:rPr>
          <w:rFonts w:cstheme="minorHAnsi"/>
          <w:color w:val="3F4444"/>
        </w:rPr>
        <w:t xml:space="preserve">Participates in </w:t>
      </w:r>
      <w:r w:rsidR="006A4B32" w:rsidRPr="00ED547E">
        <w:rPr>
          <w:rFonts w:cstheme="minorHAnsi"/>
          <w:color w:val="3F4444"/>
        </w:rPr>
        <w:t>b</w:t>
      </w:r>
      <w:r w:rsidRPr="00ED547E">
        <w:rPr>
          <w:rFonts w:cstheme="minorHAnsi"/>
          <w:color w:val="3F4444"/>
        </w:rPr>
        <w:t>oard retreats, strategic planning sessions, and other special meetings of leadership.</w:t>
      </w:r>
    </w:p>
    <w:p w14:paraId="2D581B99" w14:textId="4CAD1FE8" w:rsidR="006A4B32" w:rsidRPr="00ED547E" w:rsidRDefault="006A4B32" w:rsidP="005E5BC6">
      <w:pPr>
        <w:pStyle w:val="ListParagraph"/>
        <w:numPr>
          <w:ilvl w:val="0"/>
          <w:numId w:val="1"/>
        </w:numPr>
        <w:spacing w:after="0"/>
        <w:rPr>
          <w:rFonts w:cstheme="minorHAnsi"/>
          <w:color w:val="3F4444"/>
        </w:rPr>
      </w:pPr>
      <w:r w:rsidRPr="00ED547E">
        <w:rPr>
          <w:rFonts w:cstheme="minorHAnsi"/>
          <w:color w:val="3F4444"/>
        </w:rPr>
        <w:t>Submits a report of district activity to the board prior to each board meeting.</w:t>
      </w:r>
    </w:p>
    <w:p w14:paraId="1B3A7CF5" w14:textId="23667810" w:rsidR="005E5BC6" w:rsidRPr="00ED547E" w:rsidRDefault="005E5BC6" w:rsidP="005E5BC6">
      <w:pPr>
        <w:spacing w:after="0"/>
        <w:rPr>
          <w:rFonts w:cstheme="minorHAnsi"/>
          <w:color w:val="3F4444"/>
        </w:rPr>
      </w:pPr>
    </w:p>
    <w:p w14:paraId="2D18B9D5" w14:textId="31F8D0EC" w:rsidR="005E5BC6" w:rsidRPr="00ED547E" w:rsidRDefault="005E5BC6" w:rsidP="005E5BC6">
      <w:pPr>
        <w:spacing w:after="0"/>
        <w:rPr>
          <w:rFonts w:cstheme="minorHAnsi"/>
          <w:color w:val="3F4444"/>
        </w:rPr>
      </w:pPr>
      <w:r w:rsidRPr="00ED547E">
        <w:rPr>
          <w:rFonts w:cstheme="minorHAnsi"/>
          <w:color w:val="3F4444"/>
        </w:rPr>
        <w:t xml:space="preserve">The District Chair leads in their district by: </w:t>
      </w:r>
    </w:p>
    <w:p w14:paraId="397D61E1" w14:textId="2EC6D086" w:rsidR="005E5BC6" w:rsidRPr="00ED547E" w:rsidRDefault="005E5BC6" w:rsidP="005E5BC6">
      <w:pPr>
        <w:pStyle w:val="ListParagraph"/>
        <w:numPr>
          <w:ilvl w:val="0"/>
          <w:numId w:val="2"/>
        </w:numPr>
        <w:spacing w:after="0"/>
        <w:rPr>
          <w:rFonts w:cstheme="minorHAnsi"/>
          <w:color w:val="3F4444"/>
        </w:rPr>
      </w:pPr>
      <w:r w:rsidRPr="00ED547E">
        <w:rPr>
          <w:rFonts w:cstheme="minorHAnsi"/>
          <w:color w:val="3F4444"/>
        </w:rPr>
        <w:t>Holding a minimum of two (2) meetings annually.</w:t>
      </w:r>
    </w:p>
    <w:p w14:paraId="1C3A7109" w14:textId="5B041AEE" w:rsidR="003A70C6" w:rsidRPr="00ED547E" w:rsidRDefault="003A70C6" w:rsidP="003A70C6">
      <w:pPr>
        <w:pStyle w:val="ListParagraph"/>
        <w:numPr>
          <w:ilvl w:val="0"/>
          <w:numId w:val="3"/>
        </w:numPr>
        <w:spacing w:after="0"/>
        <w:rPr>
          <w:rFonts w:cstheme="minorHAnsi"/>
          <w:color w:val="3F4444"/>
        </w:rPr>
      </w:pPr>
      <w:r w:rsidRPr="00ED547E">
        <w:rPr>
          <w:rFonts w:cstheme="minorHAnsi"/>
          <w:color w:val="3F4444"/>
        </w:rPr>
        <w:t xml:space="preserve">Each meeting shall consist of a district business meeting and </w:t>
      </w:r>
      <w:r w:rsidR="005A6981" w:rsidRPr="00ED547E">
        <w:rPr>
          <w:rFonts w:cstheme="minorHAnsi"/>
          <w:color w:val="3F4444"/>
        </w:rPr>
        <w:t xml:space="preserve">either an </w:t>
      </w:r>
      <w:r w:rsidRPr="00ED547E">
        <w:rPr>
          <w:rFonts w:cstheme="minorHAnsi"/>
          <w:color w:val="3F4444"/>
        </w:rPr>
        <w:t xml:space="preserve">educational </w:t>
      </w:r>
      <w:r w:rsidR="005A6981" w:rsidRPr="00ED547E">
        <w:rPr>
          <w:rFonts w:cstheme="minorHAnsi"/>
          <w:color w:val="3F4444"/>
        </w:rPr>
        <w:t xml:space="preserve">or social </w:t>
      </w:r>
      <w:r w:rsidRPr="00ED547E">
        <w:rPr>
          <w:rFonts w:cstheme="minorHAnsi"/>
          <w:color w:val="3F4444"/>
        </w:rPr>
        <w:t>component</w:t>
      </w:r>
      <w:r w:rsidR="005A6981" w:rsidRPr="00ED547E">
        <w:rPr>
          <w:rFonts w:cstheme="minorHAnsi"/>
          <w:color w:val="3F4444"/>
        </w:rPr>
        <w:t>.</w:t>
      </w:r>
    </w:p>
    <w:p w14:paraId="478A0B0E" w14:textId="31B0BEBC" w:rsidR="00BC062B" w:rsidRPr="00ED547E" w:rsidRDefault="00B02C70" w:rsidP="003A70C6">
      <w:pPr>
        <w:pStyle w:val="ListParagraph"/>
        <w:numPr>
          <w:ilvl w:val="0"/>
          <w:numId w:val="3"/>
        </w:numPr>
        <w:spacing w:after="0"/>
        <w:rPr>
          <w:rFonts w:cstheme="minorHAnsi"/>
          <w:color w:val="3F4444"/>
        </w:rPr>
      </w:pPr>
      <w:r w:rsidRPr="00ED547E">
        <w:rPr>
          <w:rFonts w:cstheme="minorHAnsi"/>
          <w:color w:val="3F4444"/>
        </w:rPr>
        <w:t>When an educational component is held at the district meeting, the district chair shal</w:t>
      </w:r>
      <w:r w:rsidR="00451141" w:rsidRPr="00ED547E">
        <w:rPr>
          <w:rFonts w:cstheme="minorHAnsi"/>
          <w:color w:val="3F4444"/>
        </w:rPr>
        <w:t>l take a record of attendance</w:t>
      </w:r>
      <w:r w:rsidR="00A83053" w:rsidRPr="00ED547E">
        <w:rPr>
          <w:rFonts w:cstheme="minorHAnsi"/>
          <w:color w:val="3F4444"/>
        </w:rPr>
        <w:t xml:space="preserve"> and ensure </w:t>
      </w:r>
      <w:r w:rsidR="0053228F" w:rsidRPr="00ED547E">
        <w:rPr>
          <w:rFonts w:cstheme="minorHAnsi"/>
          <w:color w:val="3F4444"/>
        </w:rPr>
        <w:t>the Executive Director receives the record so that CEUs can be awarded.</w:t>
      </w:r>
    </w:p>
    <w:p w14:paraId="3C88ACCC" w14:textId="6830CB48" w:rsidR="006A4B32" w:rsidRPr="00ED547E" w:rsidRDefault="006A4B32" w:rsidP="005E5BC6">
      <w:pPr>
        <w:pStyle w:val="ListParagraph"/>
        <w:numPr>
          <w:ilvl w:val="0"/>
          <w:numId w:val="2"/>
        </w:numPr>
        <w:spacing w:after="0"/>
        <w:rPr>
          <w:rFonts w:cstheme="minorHAnsi"/>
          <w:color w:val="3F4444"/>
        </w:rPr>
      </w:pPr>
      <w:r w:rsidRPr="00ED547E">
        <w:rPr>
          <w:rFonts w:cstheme="minorHAnsi"/>
          <w:color w:val="3F4444"/>
        </w:rPr>
        <w:t>Recording or delegating the recording of minutes at each district meeting.</w:t>
      </w:r>
    </w:p>
    <w:p w14:paraId="32F37428" w14:textId="2650B2C9" w:rsidR="006A4B32" w:rsidRPr="00ED547E" w:rsidRDefault="006A4B32" w:rsidP="005E5BC6">
      <w:pPr>
        <w:pStyle w:val="ListParagraph"/>
        <w:numPr>
          <w:ilvl w:val="0"/>
          <w:numId w:val="2"/>
        </w:numPr>
        <w:spacing w:after="0"/>
        <w:rPr>
          <w:rFonts w:cstheme="minorHAnsi"/>
          <w:color w:val="3F4444"/>
        </w:rPr>
      </w:pPr>
      <w:r w:rsidRPr="00ED547E">
        <w:rPr>
          <w:rFonts w:cstheme="minorHAnsi"/>
          <w:color w:val="3F4444"/>
        </w:rPr>
        <w:t xml:space="preserve">Notifying the Executive Director of a district meeting at least </w:t>
      </w:r>
      <w:proofErr w:type="gramStart"/>
      <w:r w:rsidRPr="00ED547E">
        <w:rPr>
          <w:rFonts w:cstheme="minorHAnsi"/>
          <w:color w:val="3F4444"/>
        </w:rPr>
        <w:t>14-days</w:t>
      </w:r>
      <w:proofErr w:type="gramEnd"/>
      <w:r w:rsidRPr="00ED547E">
        <w:rPr>
          <w:rFonts w:cstheme="minorHAnsi"/>
          <w:color w:val="3F4444"/>
        </w:rPr>
        <w:t xml:space="preserve"> in advance of the meeting.</w:t>
      </w:r>
    </w:p>
    <w:p w14:paraId="00E793F4" w14:textId="2E539F3B" w:rsidR="006A4B32" w:rsidRPr="00ED547E" w:rsidRDefault="006A4B32" w:rsidP="005E5BC6">
      <w:pPr>
        <w:pStyle w:val="ListParagraph"/>
        <w:numPr>
          <w:ilvl w:val="0"/>
          <w:numId w:val="2"/>
        </w:numPr>
        <w:spacing w:after="0"/>
        <w:rPr>
          <w:rFonts w:cstheme="minorHAnsi"/>
          <w:color w:val="3F4444"/>
        </w:rPr>
      </w:pPr>
      <w:r w:rsidRPr="00ED547E">
        <w:rPr>
          <w:rFonts w:cstheme="minorHAnsi"/>
          <w:color w:val="3F4444"/>
        </w:rPr>
        <w:t>Either by appointment or by election, ensuring a District Vice-Chair and Secretary are maintained.</w:t>
      </w:r>
    </w:p>
    <w:p w14:paraId="2C1C7BBF" w14:textId="5A6BAEAB" w:rsidR="006A4B32" w:rsidRPr="00ED547E" w:rsidRDefault="006A4B32" w:rsidP="005E5BC6">
      <w:pPr>
        <w:pStyle w:val="ListParagraph"/>
        <w:numPr>
          <w:ilvl w:val="0"/>
          <w:numId w:val="2"/>
        </w:numPr>
        <w:spacing w:after="0"/>
        <w:rPr>
          <w:rFonts w:cstheme="minorHAnsi"/>
          <w:color w:val="3F4444"/>
        </w:rPr>
      </w:pPr>
      <w:r w:rsidRPr="00ED547E">
        <w:rPr>
          <w:rFonts w:cstheme="minorHAnsi"/>
          <w:color w:val="3F4444"/>
        </w:rPr>
        <w:t>Ensuring elections are held to fill the position of District Chair upon completion of term.</w:t>
      </w:r>
    </w:p>
    <w:p w14:paraId="7018C576" w14:textId="1BD87CE1" w:rsidR="006A4B32" w:rsidRPr="00ED547E" w:rsidRDefault="006A4B32" w:rsidP="005E5BC6">
      <w:pPr>
        <w:pStyle w:val="ListParagraph"/>
        <w:numPr>
          <w:ilvl w:val="0"/>
          <w:numId w:val="2"/>
        </w:numPr>
        <w:spacing w:after="0"/>
        <w:rPr>
          <w:rFonts w:cstheme="minorHAnsi"/>
          <w:color w:val="3F4444"/>
        </w:rPr>
      </w:pPr>
      <w:r w:rsidRPr="00ED547E">
        <w:rPr>
          <w:rFonts w:cstheme="minorHAnsi"/>
          <w:color w:val="3F4444"/>
        </w:rPr>
        <w:t xml:space="preserve">Ensures the financial independence of the </w:t>
      </w:r>
      <w:proofErr w:type="gramStart"/>
      <w:r w:rsidRPr="00ED547E">
        <w:rPr>
          <w:rFonts w:cstheme="minorHAnsi"/>
          <w:color w:val="3F4444"/>
        </w:rPr>
        <w:t>District</w:t>
      </w:r>
      <w:proofErr w:type="gramEnd"/>
      <w:r w:rsidR="000B095D" w:rsidRPr="00ED547E">
        <w:rPr>
          <w:rFonts w:cstheme="minorHAnsi"/>
          <w:color w:val="3F4444"/>
        </w:rPr>
        <w:t xml:space="preserve"> through fundraising</w:t>
      </w:r>
      <w:r w:rsidRPr="00ED547E">
        <w:rPr>
          <w:rFonts w:cstheme="minorHAnsi"/>
          <w:color w:val="3F4444"/>
        </w:rPr>
        <w:t>.</w:t>
      </w:r>
    </w:p>
    <w:p w14:paraId="5B3B8466" w14:textId="7E55E20A" w:rsidR="00036A3B" w:rsidRPr="00ED547E" w:rsidRDefault="000D1AA8" w:rsidP="00036A3B">
      <w:pPr>
        <w:pStyle w:val="ListParagraph"/>
        <w:numPr>
          <w:ilvl w:val="0"/>
          <w:numId w:val="4"/>
        </w:numPr>
        <w:spacing w:after="0"/>
        <w:rPr>
          <w:rFonts w:cstheme="minorHAnsi"/>
          <w:color w:val="3F4444"/>
        </w:rPr>
      </w:pPr>
      <w:r w:rsidRPr="00ED547E">
        <w:rPr>
          <w:rFonts w:cstheme="minorHAnsi"/>
          <w:color w:val="3F4444"/>
        </w:rPr>
        <w:t>Any cash or checks received shall be sent to the Executive Director for deposit into the district’s reserve account.</w:t>
      </w:r>
    </w:p>
    <w:p w14:paraId="76968176" w14:textId="06F18B40" w:rsidR="005E5BC6" w:rsidRPr="00ED547E" w:rsidRDefault="005E5BC6" w:rsidP="005E5BC6">
      <w:pPr>
        <w:spacing w:after="0"/>
        <w:rPr>
          <w:rFonts w:cstheme="minorHAnsi"/>
          <w:color w:val="3F4444"/>
        </w:rPr>
      </w:pPr>
    </w:p>
    <w:p w14:paraId="7B77C1A1" w14:textId="3C4C4436" w:rsidR="005E5BC6" w:rsidRPr="00ED547E" w:rsidRDefault="005E5BC6" w:rsidP="005E5BC6">
      <w:pPr>
        <w:spacing w:after="0"/>
        <w:rPr>
          <w:rFonts w:cstheme="minorHAnsi"/>
          <w:color w:val="3F4444"/>
        </w:rPr>
      </w:pPr>
    </w:p>
    <w:p w14:paraId="54E195DF" w14:textId="6D3F6613" w:rsidR="005E5BC6" w:rsidRPr="00ED547E" w:rsidRDefault="005E5BC6" w:rsidP="005E5BC6">
      <w:pPr>
        <w:spacing w:after="0"/>
        <w:rPr>
          <w:rFonts w:cstheme="minorHAnsi"/>
          <w:color w:val="3F4444"/>
        </w:rPr>
      </w:pPr>
    </w:p>
    <w:p w14:paraId="343BCD7B" w14:textId="7546B4C8" w:rsidR="005E5BC6" w:rsidRPr="00ED547E" w:rsidRDefault="005E5BC6" w:rsidP="005E5BC6">
      <w:pPr>
        <w:spacing w:after="0"/>
        <w:rPr>
          <w:rFonts w:cstheme="minorHAnsi"/>
          <w:color w:val="3F4444"/>
        </w:rPr>
      </w:pPr>
    </w:p>
    <w:p w14:paraId="34925957" w14:textId="6D7A1BAB" w:rsidR="005E5BC6" w:rsidRPr="00ED547E" w:rsidRDefault="005E5BC6" w:rsidP="005E5BC6">
      <w:pPr>
        <w:spacing w:after="0"/>
        <w:rPr>
          <w:rFonts w:cstheme="minorHAnsi"/>
          <w:color w:val="3F4444"/>
        </w:rPr>
      </w:pPr>
    </w:p>
    <w:p w14:paraId="612CD7B5" w14:textId="202AD597" w:rsidR="005E5BC6" w:rsidRPr="00ED547E" w:rsidRDefault="005E5BC6" w:rsidP="005E5BC6">
      <w:pPr>
        <w:ind w:left="1440" w:hanging="720"/>
        <w:rPr>
          <w:rFonts w:cstheme="minorHAnsi"/>
        </w:rPr>
      </w:pPr>
      <w:r w:rsidRPr="00ED547E">
        <w:rPr>
          <w:rFonts w:cstheme="minorHAnsi"/>
        </w:rPr>
        <w:tab/>
        <w:t>.</w:t>
      </w:r>
    </w:p>
    <w:p w14:paraId="008470C0" w14:textId="77777777" w:rsidR="005E5BC6" w:rsidRPr="00ED547E" w:rsidRDefault="005E5BC6" w:rsidP="005E5BC6">
      <w:pPr>
        <w:spacing w:after="0"/>
        <w:rPr>
          <w:rFonts w:cstheme="minorHAnsi"/>
          <w:color w:val="3F4444"/>
        </w:rPr>
      </w:pPr>
    </w:p>
    <w:sectPr w:rsidR="005E5BC6" w:rsidRPr="00ED547E" w:rsidSect="002515CE">
      <w:headerReference w:type="even" r:id="rId8"/>
      <w:headerReference w:type="default" r:id="rId9"/>
      <w:footerReference w:type="even" r:id="rId10"/>
      <w:footerReference w:type="default" r:id="rId11"/>
      <w:headerReference w:type="first" r:id="rId12"/>
      <w:footerReference w:type="first" r:id="rId13"/>
      <w:pgSz w:w="12240" w:h="15840"/>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4FAC" w14:textId="77777777" w:rsidR="006971C8" w:rsidRDefault="006971C8" w:rsidP="002515CE">
      <w:pPr>
        <w:spacing w:after="0" w:line="240" w:lineRule="auto"/>
      </w:pPr>
      <w:r>
        <w:separator/>
      </w:r>
    </w:p>
  </w:endnote>
  <w:endnote w:type="continuationSeparator" w:id="0">
    <w:p w14:paraId="0101225D" w14:textId="77777777" w:rsidR="006971C8" w:rsidRDefault="006971C8" w:rsidP="0025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A Sans Regular">
    <w:altName w:val="Calibri"/>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APTA Sans Medium">
    <w:altName w:val="Calibri"/>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0629" w14:textId="77777777" w:rsidR="00DD38F4" w:rsidRDefault="00DD3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964E" w14:textId="1BED89F3" w:rsidR="002515CE" w:rsidRDefault="002515CE">
    <w:pPr>
      <w:pStyle w:val="Footer"/>
    </w:pPr>
    <w:r w:rsidRPr="002515CE">
      <w:rPr>
        <w:rFonts w:ascii="APTA Sans Medium" w:hAnsi="APTA Sans Medium"/>
        <w:color w:val="0076CE"/>
      </w:rPr>
      <w:t>APTA Kentucky</w:t>
    </w:r>
    <w:r w:rsidRPr="002515CE">
      <w:rPr>
        <w:rFonts w:ascii="APTA Sans Medium" w:hAnsi="APTA Sans Medium"/>
        <w:color w:val="0076CE"/>
      </w:rPr>
      <w:ptab w:relativeTo="margin" w:alignment="center" w:leader="none"/>
    </w:r>
    <w:r>
      <w:ptab w:relativeTo="margin" w:alignment="right" w:leader="none"/>
    </w:r>
  </w:p>
  <w:p w14:paraId="02D1E947" w14:textId="2DFA9315" w:rsidR="002515CE" w:rsidRDefault="00DD38F4">
    <w:pPr>
      <w:pStyle w:val="Footer"/>
      <w:rPr>
        <w:rFonts w:ascii="APTA Sans Regular" w:hAnsi="APTA Sans Regular"/>
        <w:color w:val="3F4444"/>
        <w:sz w:val="20"/>
        <w:szCs w:val="20"/>
      </w:rPr>
    </w:pPr>
    <w:r>
      <w:rPr>
        <w:rFonts w:ascii="APTA Sans Regular" w:hAnsi="APTA Sans Regular"/>
        <w:color w:val="3F4444"/>
        <w:sz w:val="20"/>
        <w:szCs w:val="20"/>
      </w:rPr>
      <w:t>1024 Capital Center Dr., Ste. 205</w:t>
    </w:r>
    <w:r w:rsidR="002515CE">
      <w:rPr>
        <w:rFonts w:ascii="APTA Sans Regular" w:hAnsi="APTA Sans Regular"/>
        <w:color w:val="3F4444"/>
        <w:sz w:val="20"/>
        <w:szCs w:val="20"/>
      </w:rPr>
      <w:tab/>
      <w:t xml:space="preserve">(859) </w:t>
    </w:r>
    <w:r>
      <w:rPr>
        <w:rFonts w:ascii="APTA Sans Regular" w:hAnsi="APTA Sans Regular"/>
        <w:color w:val="3F4444"/>
        <w:sz w:val="20"/>
        <w:szCs w:val="20"/>
      </w:rPr>
      <w:t>977-7455</w:t>
    </w:r>
    <w:r w:rsidR="002515CE">
      <w:rPr>
        <w:rFonts w:ascii="APTA Sans Regular" w:hAnsi="APTA Sans Regular"/>
        <w:color w:val="3F4444"/>
        <w:sz w:val="20"/>
        <w:szCs w:val="20"/>
      </w:rPr>
      <w:tab/>
    </w:r>
    <w:r>
      <w:t>info@aptaky.org</w:t>
    </w:r>
  </w:p>
  <w:p w14:paraId="3CBB3F0B" w14:textId="1416D472" w:rsidR="002515CE" w:rsidRPr="002515CE" w:rsidRDefault="002515CE">
    <w:pPr>
      <w:pStyle w:val="Footer"/>
      <w:rPr>
        <w:rFonts w:ascii="APTA Sans Regular" w:hAnsi="APTA Sans Regular"/>
        <w:color w:val="3F4444"/>
        <w:sz w:val="20"/>
        <w:szCs w:val="20"/>
      </w:rPr>
    </w:pPr>
    <w:r>
      <w:rPr>
        <w:rFonts w:ascii="APTA Sans Regular" w:hAnsi="APTA Sans Regular"/>
        <w:noProof/>
        <w:color w:val="3F4444"/>
        <w:sz w:val="20"/>
        <w:szCs w:val="20"/>
      </w:rPr>
      <mc:AlternateContent>
        <mc:Choice Requires="wps">
          <w:drawing>
            <wp:anchor distT="0" distB="0" distL="114300" distR="114300" simplePos="0" relativeHeight="251659264" behindDoc="0" locked="0" layoutInCell="1" allowOverlap="1" wp14:anchorId="2D50B02D" wp14:editId="005680F7">
              <wp:simplePos x="0" y="0"/>
              <wp:positionH relativeFrom="column">
                <wp:posOffset>-914400</wp:posOffset>
              </wp:positionH>
              <wp:positionV relativeFrom="paragraph">
                <wp:posOffset>345440</wp:posOffset>
              </wp:positionV>
              <wp:extent cx="7762875" cy="25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762875" cy="257175"/>
                      </a:xfrm>
                      <a:prstGeom prst="rect">
                        <a:avLst/>
                      </a:prstGeom>
                      <a:solidFill>
                        <a:srgbClr val="0076C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7B71D" id="Rectangle 2" o:spid="_x0000_s1026" style="position:absolute;margin-left:-1in;margin-top:27.2pt;width:611.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" fillcolor="#0076ce" strokecolor="#1f3763 [1604]" strokeweight="1pt"/>
          </w:pict>
        </mc:Fallback>
      </mc:AlternateContent>
    </w:r>
    <w:r w:rsidR="00DD38F4">
      <w:rPr>
        <w:rFonts w:ascii="APTA Sans Regular" w:hAnsi="APTA Sans Regular"/>
        <w:color w:val="3F4444"/>
        <w:sz w:val="20"/>
        <w:szCs w:val="20"/>
      </w:rPr>
      <w:t>Frankfort, KY 40601</w:t>
    </w:r>
    <w:r>
      <w:rPr>
        <w:rFonts w:ascii="APTA Sans Regular" w:hAnsi="APTA Sans Regular"/>
        <w:color w:val="3F4444"/>
        <w:sz w:val="20"/>
        <w:szCs w:val="20"/>
      </w:rPr>
      <w:tab/>
    </w:r>
    <w:r w:rsidR="00DD38F4">
      <w:rPr>
        <w:rFonts w:ascii="APTA Sans Regular" w:hAnsi="APTA Sans Regular"/>
        <w:color w:val="3F4444"/>
        <w:sz w:val="20"/>
        <w:szCs w:val="20"/>
      </w:rPr>
      <w:t>APTAKY.org</w:t>
    </w:r>
    <w:r>
      <w:rPr>
        <w:rFonts w:ascii="APTA Sans Regular" w:hAnsi="APTA Sans Regular"/>
        <w:color w:val="3F4444"/>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E1EF" w14:textId="77777777" w:rsidR="00DD38F4" w:rsidRDefault="00DD3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E380" w14:textId="77777777" w:rsidR="006971C8" w:rsidRDefault="006971C8" w:rsidP="002515CE">
      <w:pPr>
        <w:spacing w:after="0" w:line="240" w:lineRule="auto"/>
      </w:pPr>
      <w:r>
        <w:separator/>
      </w:r>
    </w:p>
  </w:footnote>
  <w:footnote w:type="continuationSeparator" w:id="0">
    <w:p w14:paraId="2A826A1B" w14:textId="77777777" w:rsidR="006971C8" w:rsidRDefault="006971C8" w:rsidP="00251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B108" w14:textId="77777777" w:rsidR="00DD38F4" w:rsidRDefault="00DD3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F6A0" w14:textId="77777777" w:rsidR="00DD38F4" w:rsidRDefault="00DD3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66E3" w14:textId="77777777" w:rsidR="00DD38F4" w:rsidRDefault="00DD3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02109"/>
    <w:multiLevelType w:val="hybridMultilevel"/>
    <w:tmpl w:val="1B02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90B2D"/>
    <w:multiLevelType w:val="hybridMultilevel"/>
    <w:tmpl w:val="F91E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662536"/>
    <w:multiLevelType w:val="hybridMultilevel"/>
    <w:tmpl w:val="7676E9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7A84725"/>
    <w:multiLevelType w:val="hybridMultilevel"/>
    <w:tmpl w:val="101433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98108600">
    <w:abstractNumId w:val="0"/>
  </w:num>
  <w:num w:numId="2" w16cid:durableId="464393129">
    <w:abstractNumId w:val="1"/>
  </w:num>
  <w:num w:numId="3" w16cid:durableId="253827055">
    <w:abstractNumId w:val="2"/>
  </w:num>
  <w:num w:numId="4" w16cid:durableId="1485973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C6"/>
    <w:rsid w:val="00036A3B"/>
    <w:rsid w:val="000B095D"/>
    <w:rsid w:val="000D1AA8"/>
    <w:rsid w:val="001B1024"/>
    <w:rsid w:val="002515CE"/>
    <w:rsid w:val="002A11C1"/>
    <w:rsid w:val="003A70C6"/>
    <w:rsid w:val="00451141"/>
    <w:rsid w:val="0053228F"/>
    <w:rsid w:val="005A6981"/>
    <w:rsid w:val="005E5BC6"/>
    <w:rsid w:val="006971C8"/>
    <w:rsid w:val="006A4B32"/>
    <w:rsid w:val="0075334C"/>
    <w:rsid w:val="008B145A"/>
    <w:rsid w:val="00A83053"/>
    <w:rsid w:val="00B02C70"/>
    <w:rsid w:val="00BC062B"/>
    <w:rsid w:val="00C65D0A"/>
    <w:rsid w:val="00DD38F4"/>
    <w:rsid w:val="00ED547E"/>
    <w:rsid w:val="00F30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42D5B"/>
  <w15:chartTrackingRefBased/>
  <w15:docId w15:val="{0E24AB69-7046-4899-BFD7-1FE10348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BC6"/>
    <w:pPr>
      <w:ind w:left="720"/>
      <w:contextualSpacing/>
    </w:pPr>
  </w:style>
  <w:style w:type="paragraph" w:styleId="Header">
    <w:name w:val="header"/>
    <w:basedOn w:val="Normal"/>
    <w:link w:val="HeaderChar"/>
    <w:uiPriority w:val="99"/>
    <w:unhideWhenUsed/>
    <w:rsid w:val="00251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5CE"/>
  </w:style>
  <w:style w:type="paragraph" w:styleId="Footer">
    <w:name w:val="footer"/>
    <w:basedOn w:val="Normal"/>
    <w:link w:val="FooterChar"/>
    <w:uiPriority w:val="99"/>
    <w:unhideWhenUsed/>
    <w:rsid w:val="00251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CE"/>
  </w:style>
  <w:style w:type="character" w:styleId="Hyperlink">
    <w:name w:val="Hyperlink"/>
    <w:basedOn w:val="DefaultParagraphFont"/>
    <w:uiPriority w:val="99"/>
    <w:unhideWhenUsed/>
    <w:rsid w:val="002515CE"/>
    <w:rPr>
      <w:color w:val="0563C1" w:themeColor="hyperlink"/>
      <w:u w:val="single"/>
    </w:rPr>
  </w:style>
  <w:style w:type="character" w:styleId="UnresolvedMention">
    <w:name w:val="Unresolved Mention"/>
    <w:basedOn w:val="DefaultParagraphFont"/>
    <w:uiPriority w:val="99"/>
    <w:semiHidden/>
    <w:unhideWhenUsed/>
    <w:rsid w:val="00251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Volz</dc:creator>
  <cp:keywords/>
  <dc:description/>
  <cp:lastModifiedBy>Andrea</cp:lastModifiedBy>
  <cp:revision>14</cp:revision>
  <dcterms:created xsi:type="dcterms:W3CDTF">2020-05-11T18:30:00Z</dcterms:created>
  <dcterms:modified xsi:type="dcterms:W3CDTF">2023-08-08T15:00:00Z</dcterms:modified>
</cp:coreProperties>
</file>